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1ED882" w14:textId="2DE2352C" w:rsidR="007D14B7" w:rsidRDefault="00D0454B" w:rsidP="00CC0493">
      <w:pPr>
        <w:pStyle w:val="Heading1"/>
        <w:rPr>
          <w:smallCaps w:val="0"/>
          <w:spacing w:val="0"/>
          <w:sz w:val="24"/>
          <w:szCs w:val="20"/>
        </w:rPr>
      </w:pPr>
      <w:r w:rsidRPr="00D0454B">
        <w:rPr>
          <w:noProof/>
          <w:lang w:eastAsia="zh-CN" w:bidi="ar-SA"/>
        </w:rPr>
        <w:drawing>
          <wp:anchor distT="0" distB="0" distL="114300" distR="114300" simplePos="0" relativeHeight="251658240" behindDoc="0" locked="0" layoutInCell="1" allowOverlap="1" wp14:anchorId="3C56DC3C" wp14:editId="6D89B2F9">
            <wp:simplePos x="0" y="0"/>
            <wp:positionH relativeFrom="margin">
              <wp:align>left</wp:align>
            </wp:positionH>
            <wp:positionV relativeFrom="paragraph">
              <wp:posOffset>5080</wp:posOffset>
            </wp:positionV>
            <wp:extent cx="1043305" cy="876300"/>
            <wp:effectExtent l="0" t="0" r="4445" b="0"/>
            <wp:wrapSquare wrapText="bothSides"/>
            <wp:docPr id="3074" name="Picture 2" descr="Image result for data visualiza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74" name="Picture 2" descr="Image result for data visualization"/>
                    <pic:cNvPicPr>
                      <a:picLocks noChangeAspect="1" noChangeArrowheads="1"/>
                    </pic:cNvPicPr>
                  </pic:nvPicPr>
                  <pic:blipFill rotWithShape="1">
                    <a:blip r:embed="rId7" cstate="print">
                      <a:extLst>
                        <a:ext uri="{28A0092B-C50C-407E-A947-70E740481C1C}">
                          <a14:useLocalDpi xmlns:a14="http://schemas.microsoft.com/office/drawing/2010/main" val="0"/>
                        </a:ext>
                      </a:extLst>
                    </a:blip>
                    <a:srcRect t="9229" b="6796"/>
                    <a:stretch/>
                  </pic:blipFill>
                  <pic:spPr bwMode="auto">
                    <a:xfrm>
                      <a:off x="0" y="0"/>
                      <a:ext cx="1046553" cy="878836"/>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7F3054" w:rsidRPr="0012765A">
        <w:t xml:space="preserve">IT </w:t>
      </w:r>
      <w:r w:rsidR="00E747BD">
        <w:t xml:space="preserve">7113 Data Visualization </w:t>
      </w:r>
      <w:r w:rsidR="00EF1106" w:rsidRPr="0012765A">
        <w:t>Stu</w:t>
      </w:r>
      <w:r w:rsidR="007F3054" w:rsidRPr="0012765A">
        <w:t>dy Guide</w:t>
      </w:r>
      <w:r w:rsidR="00877B48">
        <w:br/>
      </w:r>
      <w:r w:rsidR="001C5874" w:rsidRPr="0012765A">
        <w:rPr>
          <w:b/>
          <w:u w:val="single"/>
        </w:rPr>
        <w:t>Module</w:t>
      </w:r>
      <w:r w:rsidR="00BC30B9" w:rsidRPr="0012765A">
        <w:rPr>
          <w:b/>
          <w:u w:val="single"/>
        </w:rPr>
        <w:t xml:space="preserve"> </w:t>
      </w:r>
      <w:r w:rsidR="006E6F17">
        <w:rPr>
          <w:b/>
          <w:u w:val="single"/>
        </w:rPr>
        <w:t>4</w:t>
      </w:r>
      <w:r w:rsidR="007F3054" w:rsidRPr="0012765A">
        <w:rPr>
          <w:b/>
          <w:u w:val="single"/>
        </w:rPr>
        <w:t xml:space="preserve">: </w:t>
      </w:r>
      <w:r w:rsidR="00FE719D">
        <w:rPr>
          <w:b/>
          <w:u w:val="single"/>
        </w:rPr>
        <w:t>Chart</w:t>
      </w:r>
      <w:r w:rsidR="00451770">
        <w:rPr>
          <w:b/>
          <w:u w:val="single"/>
        </w:rPr>
        <w:t xml:space="preserve"> 2 </w:t>
      </w:r>
      <w:r w:rsidR="00591AA8">
        <w:rPr>
          <w:b/>
          <w:u w:val="single"/>
        </w:rPr>
        <w:t xml:space="preserve">- </w:t>
      </w:r>
      <w:r w:rsidR="00451770">
        <w:rPr>
          <w:b/>
          <w:u w:val="single"/>
        </w:rPr>
        <w:t>Design Process</w:t>
      </w:r>
      <w:r w:rsidR="000B6BC5">
        <w:br/>
      </w:r>
      <w:r w:rsidR="00C92560">
        <w:rPr>
          <w:smallCaps w:val="0"/>
          <w:spacing w:val="0"/>
          <w:sz w:val="24"/>
          <w:szCs w:val="20"/>
        </w:rPr>
        <w:br/>
      </w:r>
      <w:r w:rsidR="00524B76">
        <w:rPr>
          <w:smallCaps w:val="0"/>
          <w:spacing w:val="0"/>
          <w:sz w:val="24"/>
          <w:szCs w:val="20"/>
        </w:rPr>
        <w:t xml:space="preserve">Prepared by </w:t>
      </w:r>
      <w:r w:rsidR="007F3054">
        <w:rPr>
          <w:smallCaps w:val="0"/>
          <w:spacing w:val="0"/>
          <w:sz w:val="24"/>
          <w:szCs w:val="20"/>
        </w:rPr>
        <w:t xml:space="preserve">Jack G. Zheng, </w:t>
      </w:r>
      <w:r w:rsidR="00B06274">
        <w:rPr>
          <w:smallCaps w:val="0"/>
          <w:spacing w:val="0"/>
          <w:sz w:val="24"/>
          <w:szCs w:val="20"/>
          <w:highlight w:val="yellow"/>
        </w:rPr>
        <w:t xml:space="preserve">Fall </w:t>
      </w:r>
      <w:r w:rsidR="007D60B5">
        <w:rPr>
          <w:smallCaps w:val="0"/>
          <w:spacing w:val="0"/>
          <w:sz w:val="24"/>
          <w:szCs w:val="20"/>
          <w:highlight w:val="yellow"/>
        </w:rPr>
        <w:t>202</w:t>
      </w:r>
      <w:r w:rsidR="00FB0F08">
        <w:rPr>
          <w:smallCaps w:val="0"/>
          <w:spacing w:val="0"/>
          <w:sz w:val="24"/>
          <w:szCs w:val="20"/>
          <w:highlight w:val="yellow"/>
        </w:rPr>
        <w:t>3</w:t>
      </w:r>
    </w:p>
    <w:p w14:paraId="3B64E63E" w14:textId="77777777" w:rsidR="00697647" w:rsidRDefault="00697647" w:rsidP="00697647">
      <w:pPr>
        <w:pStyle w:val="Heading2"/>
      </w:pPr>
      <w:r>
        <w:t>Overview and learning outcomes</w:t>
      </w:r>
    </w:p>
    <w:p w14:paraId="7EA098EB" w14:textId="1D0D7E1B" w:rsidR="00E747BD" w:rsidRPr="001B098A" w:rsidRDefault="0066604C" w:rsidP="00E747BD">
      <w:r>
        <w:t xml:space="preserve">In </w:t>
      </w:r>
      <w:r w:rsidR="00E747BD">
        <w:t xml:space="preserve">this module, we </w:t>
      </w:r>
      <w:r w:rsidR="008D6BB8" w:rsidRPr="008D6BB8">
        <w:t xml:space="preserve">introduce </w:t>
      </w:r>
      <w:r w:rsidR="00FB6CFF">
        <w:t xml:space="preserve">a general process to design </w:t>
      </w:r>
      <w:r w:rsidR="008D6BB8" w:rsidRPr="008D6BB8">
        <w:t>charts</w:t>
      </w:r>
      <w:r w:rsidR="008D6BB8">
        <w:t>. We will also practice</w:t>
      </w:r>
      <w:r w:rsidR="00C5055C">
        <w:t xml:space="preserve"> </w:t>
      </w:r>
      <w:r>
        <w:t xml:space="preserve">some </w:t>
      </w:r>
      <w:r w:rsidR="00C5055C">
        <w:t xml:space="preserve">additional </w:t>
      </w:r>
      <w:r w:rsidR="00A8051F">
        <w:t xml:space="preserve">data </w:t>
      </w:r>
      <w:r w:rsidR="00BE3FCD">
        <w:t>visualization</w:t>
      </w:r>
      <w:r w:rsidR="00A8051F">
        <w:t xml:space="preserve"> techniques using</w:t>
      </w:r>
      <w:r>
        <w:t xml:space="preserve"> Tableau</w:t>
      </w:r>
      <w:r w:rsidR="00E747BD">
        <w:t>:</w:t>
      </w:r>
    </w:p>
    <w:p w14:paraId="5481649A" w14:textId="1ABBC659" w:rsidR="00451770" w:rsidRDefault="00451770" w:rsidP="00E747BD">
      <w:pPr>
        <w:pStyle w:val="ListParagraph"/>
        <w:numPr>
          <w:ilvl w:val="0"/>
          <w:numId w:val="1"/>
        </w:numPr>
      </w:pPr>
      <w:r>
        <w:t xml:space="preserve">Explain a </w:t>
      </w:r>
      <w:r w:rsidR="00FB6CFF">
        <w:t xml:space="preserve">general </w:t>
      </w:r>
      <w:r>
        <w:t>data visualization design process.</w:t>
      </w:r>
    </w:p>
    <w:p w14:paraId="6BB54807" w14:textId="70A8805C" w:rsidR="00DC6855" w:rsidRDefault="00DC6855" w:rsidP="00DC6855">
      <w:pPr>
        <w:pStyle w:val="ListParagraph"/>
        <w:numPr>
          <w:ilvl w:val="0"/>
          <w:numId w:val="1"/>
        </w:numPr>
      </w:pPr>
      <w:r>
        <w:t>Discuss and assess alternative chart choices and designs based on general purpose and data set features.</w:t>
      </w:r>
    </w:p>
    <w:p w14:paraId="23EFF7D5" w14:textId="0B5131A7" w:rsidR="00FB6CFF" w:rsidRDefault="00FB6CFF" w:rsidP="00FB6CFF">
      <w:pPr>
        <w:pStyle w:val="ListParagraph"/>
        <w:numPr>
          <w:ilvl w:val="0"/>
          <w:numId w:val="1"/>
        </w:numPr>
      </w:pPr>
      <w:r>
        <w:t>Explain and create the following charts</w:t>
      </w:r>
      <w:r w:rsidR="00DC6855">
        <w:t>:</w:t>
      </w:r>
    </w:p>
    <w:p w14:paraId="48035E0D" w14:textId="77777777" w:rsidR="00FB6CFF" w:rsidRDefault="00FB6CFF" w:rsidP="00FB6CFF">
      <w:pPr>
        <w:pStyle w:val="ListParagraph"/>
        <w:numPr>
          <w:ilvl w:val="1"/>
          <w:numId w:val="1"/>
        </w:numPr>
      </w:pPr>
      <w:r>
        <w:t>Performance charts: waffle chart, gauge chart, bullet chart</w:t>
      </w:r>
    </w:p>
    <w:p w14:paraId="4A98F2B3" w14:textId="6EAA1481" w:rsidR="00FB6CFF" w:rsidRDefault="00FB6CFF" w:rsidP="00943239">
      <w:pPr>
        <w:pStyle w:val="ListParagraph"/>
        <w:numPr>
          <w:ilvl w:val="1"/>
          <w:numId w:val="1"/>
        </w:numPr>
      </w:pPr>
      <w:r>
        <w:t>Perceptual map</w:t>
      </w:r>
      <w:r w:rsidR="00C06ED8">
        <w:t xml:space="preserve"> and w</w:t>
      </w:r>
      <w:r>
        <w:t>aterfall chart</w:t>
      </w:r>
    </w:p>
    <w:p w14:paraId="618C4F5E" w14:textId="739A741C" w:rsidR="0066604C" w:rsidRDefault="000B0418" w:rsidP="00FB6CFF">
      <w:pPr>
        <w:pStyle w:val="ListParagraph"/>
        <w:numPr>
          <w:ilvl w:val="0"/>
          <w:numId w:val="1"/>
        </w:numPr>
      </w:pPr>
      <w:r>
        <w:t>Practice more Tableau charting techniques</w:t>
      </w:r>
      <w:r w:rsidR="0066604C">
        <w:t>.</w:t>
      </w:r>
    </w:p>
    <w:p w14:paraId="07655E8C" w14:textId="299B8FC1" w:rsidR="00DC6855" w:rsidRDefault="00DC6855" w:rsidP="00DC6855">
      <w:pPr>
        <w:pStyle w:val="ListParagraph"/>
        <w:numPr>
          <w:ilvl w:val="0"/>
          <w:numId w:val="1"/>
        </w:numPr>
      </w:pPr>
      <w:r>
        <w:t>Assess Tableau’s capability and flexibility in customizing charts.</w:t>
      </w:r>
    </w:p>
    <w:p w14:paraId="3ADCF2D1" w14:textId="6B4F44C3" w:rsidR="00787D8B" w:rsidRDefault="00787D8B" w:rsidP="00787D8B">
      <w:r>
        <w:t xml:space="preserve">This module is related to </w:t>
      </w:r>
      <w:r w:rsidR="00CA0647">
        <w:t>course level learning outcomes 3.</w:t>
      </w:r>
    </w:p>
    <w:p w14:paraId="379969D6" w14:textId="4FEAAA60" w:rsidR="00266D3C" w:rsidRDefault="00266D3C" w:rsidP="00266D3C">
      <w:pPr>
        <w:pStyle w:val="Heading2"/>
      </w:pPr>
      <w:r>
        <w:t>Task list</w:t>
      </w:r>
    </w:p>
    <w:p w14:paraId="6DDC12F2" w14:textId="498B3A2C" w:rsidR="00BE3FCD" w:rsidRDefault="008D6BB8" w:rsidP="00C215CE">
      <w:pPr>
        <w:pStyle w:val="ListParagraph"/>
        <w:numPr>
          <w:ilvl w:val="0"/>
          <w:numId w:val="5"/>
        </w:numPr>
      </w:pPr>
      <w:r>
        <w:t>Use the lecture notes as a reading and learning guide; follow the resources presented in the notes for further information and additional learning.</w:t>
      </w:r>
    </w:p>
    <w:p w14:paraId="43FB84EB" w14:textId="1EB4E4A5" w:rsidR="00B87202" w:rsidRDefault="00B87202" w:rsidP="00B87202">
      <w:pPr>
        <w:pStyle w:val="ListParagraph"/>
        <w:numPr>
          <w:ilvl w:val="0"/>
          <w:numId w:val="5"/>
        </w:numPr>
      </w:pPr>
      <w:r>
        <w:t>Complete the required readings and the lecture notes</w:t>
      </w:r>
      <w:r w:rsidRPr="005F3204">
        <w:t xml:space="preserve"> </w:t>
      </w:r>
      <w:r>
        <w:t>listed in learning materials. Use the questions in “</w:t>
      </w:r>
      <w:r w:rsidR="002237CC">
        <w:t xml:space="preserve">Review and </w:t>
      </w:r>
      <w:r>
        <w:t>Research” section to guide your readings.</w:t>
      </w:r>
      <w:r w:rsidRPr="005F3204">
        <w:t xml:space="preserve"> </w:t>
      </w:r>
    </w:p>
    <w:p w14:paraId="29E74D16" w14:textId="4E3DC981" w:rsidR="005F3204" w:rsidRDefault="002237CC" w:rsidP="00E747BD">
      <w:pPr>
        <w:pStyle w:val="ListParagraph"/>
        <w:numPr>
          <w:ilvl w:val="0"/>
          <w:numId w:val="5"/>
        </w:numPr>
      </w:pPr>
      <w:r>
        <w:t>Review and R</w:t>
      </w:r>
      <w:r w:rsidR="005F3204">
        <w:t>ese</w:t>
      </w:r>
      <w:r w:rsidR="00E53B03">
        <w:t>arch:</w:t>
      </w:r>
      <w:r w:rsidR="005F3204">
        <w:t xml:space="preserve"> Use these questions to guide your readings and conduct your own research if necessary. There is no submission on these questions, but you are welcome to discuss them and report your findings in the discussion board if you feel the need.</w:t>
      </w:r>
    </w:p>
    <w:p w14:paraId="5A10AB13" w14:textId="47AB696D" w:rsidR="000E350D" w:rsidRDefault="000E350D" w:rsidP="000E350D">
      <w:pPr>
        <w:pStyle w:val="ListParagraph"/>
        <w:numPr>
          <w:ilvl w:val="1"/>
          <w:numId w:val="5"/>
        </w:numPr>
      </w:pPr>
      <w:r>
        <w:t xml:space="preserve">Compare the process </w:t>
      </w:r>
      <w:r w:rsidR="0084040B">
        <w:t xml:space="preserve">defined </w:t>
      </w:r>
      <w:r>
        <w:t xml:space="preserve">in the lecture and </w:t>
      </w:r>
      <w:r w:rsidR="00E44E2C">
        <w:t xml:space="preserve">other processes from the reading materials. Do you see any similarities? </w:t>
      </w:r>
      <w:r w:rsidR="00D37DA4">
        <w:t xml:space="preserve">What are the most important steps? </w:t>
      </w:r>
      <w:r w:rsidR="00E44E2C">
        <w:t>C</w:t>
      </w:r>
      <w:r>
        <w:t>an you define a process that suits you best?</w:t>
      </w:r>
    </w:p>
    <w:p w14:paraId="2811F2CC" w14:textId="2B40C5AE" w:rsidR="00CF0625" w:rsidRDefault="00CF0625" w:rsidP="00CF0625">
      <w:pPr>
        <w:pStyle w:val="ListParagraph"/>
        <w:numPr>
          <w:ilvl w:val="1"/>
          <w:numId w:val="5"/>
        </w:numPr>
      </w:pPr>
      <w:r>
        <w:t xml:space="preserve">Follow this discussion: </w:t>
      </w:r>
      <w:hyperlink r:id="rId8" w:history="1">
        <w:r>
          <w:rPr>
            <w:rStyle w:val="Hyperlink"/>
          </w:rPr>
          <w:t>https://powerbi.microsoft.com/en-us/blog/actual-vs-budget-which-chart-is-effective/</w:t>
        </w:r>
      </w:hyperlink>
      <w:r>
        <w:t xml:space="preserve"> - what is your response if you are replying to the post? What if there are over 20 regions?</w:t>
      </w:r>
    </w:p>
    <w:p w14:paraId="6EEC68D8" w14:textId="5633B49B" w:rsidR="001426FB" w:rsidRDefault="001426FB" w:rsidP="00CF0625">
      <w:pPr>
        <w:pStyle w:val="ListParagraph"/>
        <w:numPr>
          <w:ilvl w:val="1"/>
          <w:numId w:val="5"/>
        </w:numPr>
      </w:pPr>
      <w:r>
        <w:rPr>
          <w:lang w:eastAsia="zh-CN"/>
        </w:rPr>
        <w:t xml:space="preserve">Take the challenge this month (Feb 2023) from </w:t>
      </w:r>
      <w:hyperlink r:id="rId9" w:history="1">
        <w:r w:rsidRPr="002933B3">
          <w:rPr>
            <w:rStyle w:val="Hyperlink"/>
            <w:lang w:eastAsia="zh-CN"/>
          </w:rPr>
          <w:t>https://community.storytellingwithdata.com/challenges/feb-23-partner-up</w:t>
        </w:r>
      </w:hyperlink>
      <w:r>
        <w:rPr>
          <w:lang w:eastAsia="zh-CN"/>
        </w:rPr>
        <w:t xml:space="preserve"> - what is your design? Submit your entry.</w:t>
      </w:r>
    </w:p>
    <w:p w14:paraId="67C98968" w14:textId="160D073C" w:rsidR="00C95403" w:rsidRDefault="00B87202" w:rsidP="00C95403">
      <w:pPr>
        <w:pStyle w:val="ListParagraph"/>
        <w:numPr>
          <w:ilvl w:val="0"/>
          <w:numId w:val="5"/>
        </w:numPr>
      </w:pPr>
      <w:r>
        <w:t xml:space="preserve">Begin </w:t>
      </w:r>
      <w:r w:rsidR="00C95403">
        <w:t>Tableau</w:t>
      </w:r>
      <w:r w:rsidR="0066604C">
        <w:t xml:space="preserve"> lab 3</w:t>
      </w:r>
      <w:r w:rsidR="00451770">
        <w:t xml:space="preserve"> – complete </w:t>
      </w:r>
      <w:r w:rsidR="00FB0F08">
        <w:t>Task 1, at least</w:t>
      </w:r>
      <w:r w:rsidR="00C95403">
        <w:t>.</w:t>
      </w:r>
      <w:r w:rsidR="00C5055C">
        <w:t xml:space="preserve"> The lab guides you on many necessary features of Tableau</w:t>
      </w:r>
      <w:r w:rsidR="00F62E22">
        <w:t>, and shows you some weakness of Tableau (with possible work-</w:t>
      </w:r>
      <w:r w:rsidR="00CD383F">
        <w:t>around</w:t>
      </w:r>
      <w:r w:rsidR="00F62E22">
        <w:t xml:space="preserve"> or hacks).</w:t>
      </w:r>
    </w:p>
    <w:p w14:paraId="58975E66" w14:textId="3AA3F99F" w:rsidR="00EF299B" w:rsidRDefault="008271A2" w:rsidP="00EF299B">
      <w:pPr>
        <w:pStyle w:val="Heading2"/>
      </w:pPr>
      <w:r>
        <w:t>Learning materials</w:t>
      </w:r>
    </w:p>
    <w:p w14:paraId="4F39951F" w14:textId="77777777" w:rsidR="0025225F" w:rsidRDefault="008D6BB8" w:rsidP="008D6BB8">
      <w:pPr>
        <w:pStyle w:val="ListParagraph"/>
        <w:numPr>
          <w:ilvl w:val="0"/>
          <w:numId w:val="2"/>
        </w:numPr>
      </w:pPr>
      <w:r>
        <w:t xml:space="preserve">Lecture notes: </w:t>
      </w:r>
    </w:p>
    <w:p w14:paraId="073746A6" w14:textId="19970DF1" w:rsidR="008D6BB8" w:rsidRDefault="00E44E2C" w:rsidP="0025225F">
      <w:pPr>
        <w:pStyle w:val="ListParagraph"/>
        <w:numPr>
          <w:ilvl w:val="1"/>
          <w:numId w:val="2"/>
        </w:numPr>
      </w:pPr>
      <w:r w:rsidRPr="00E44E2C">
        <w:t>chart 2 design process</w:t>
      </w:r>
      <w:r w:rsidR="008D6BB8">
        <w:t>.pptx</w:t>
      </w:r>
    </w:p>
    <w:p w14:paraId="6AE47DF8" w14:textId="13F2C2AC" w:rsidR="0025225F" w:rsidRDefault="0025225F" w:rsidP="0025225F">
      <w:pPr>
        <w:pStyle w:val="ListParagraph"/>
        <w:numPr>
          <w:ilvl w:val="1"/>
          <w:numId w:val="2"/>
        </w:numPr>
      </w:pPr>
      <w:r w:rsidRPr="0025225F">
        <w:t>chart</w:t>
      </w:r>
      <w:r w:rsidR="00E44E2C">
        <w:t xml:space="preserve"> design </w:t>
      </w:r>
      <w:r w:rsidRPr="0025225F">
        <w:t>-</w:t>
      </w:r>
      <w:r w:rsidR="00E44E2C">
        <w:t xml:space="preserve"> performance</w:t>
      </w:r>
      <w:r w:rsidRPr="0025225F">
        <w:t>.pptx</w:t>
      </w:r>
    </w:p>
    <w:p w14:paraId="21ADBAE7" w14:textId="27E34092" w:rsidR="0005659F" w:rsidRDefault="00B73806" w:rsidP="0025225F">
      <w:pPr>
        <w:pStyle w:val="ListParagraph"/>
        <w:numPr>
          <w:ilvl w:val="1"/>
          <w:numId w:val="2"/>
        </w:numPr>
      </w:pPr>
      <w:r w:rsidRPr="00B73806">
        <w:t>charting cases and exercises 2</w:t>
      </w:r>
      <w:r>
        <w:t>.pptx</w:t>
      </w:r>
    </w:p>
    <w:p w14:paraId="5FB9737B" w14:textId="77777777" w:rsidR="008D6BB8" w:rsidRDefault="0015315C" w:rsidP="005F3204">
      <w:pPr>
        <w:pStyle w:val="ListParagraph"/>
        <w:numPr>
          <w:ilvl w:val="0"/>
          <w:numId w:val="2"/>
        </w:numPr>
      </w:pPr>
      <w:r>
        <w:t>Core readings</w:t>
      </w:r>
      <w:r w:rsidR="008A73D1">
        <w:t xml:space="preserve">: </w:t>
      </w:r>
    </w:p>
    <w:p w14:paraId="00C1D347" w14:textId="3DAF5C7A" w:rsidR="0089067B" w:rsidRDefault="0089067B" w:rsidP="00591AA8">
      <w:pPr>
        <w:pStyle w:val="ListParagraph"/>
        <w:numPr>
          <w:ilvl w:val="1"/>
          <w:numId w:val="2"/>
        </w:numPr>
      </w:pPr>
      <w:r>
        <w:t xml:space="preserve">Sample </w:t>
      </w:r>
      <w:r w:rsidR="00B73806">
        <w:t xml:space="preserve">design </w:t>
      </w:r>
      <w:r>
        <w:t xml:space="preserve">process </w:t>
      </w:r>
      <w:r>
        <w:rPr>
          <w:lang w:eastAsia="zh-CN"/>
        </w:rPr>
        <w:t>–</w:t>
      </w:r>
      <w:r>
        <w:t xml:space="preserve"> </w:t>
      </w:r>
      <w:r>
        <w:rPr>
          <w:rFonts w:hint="eastAsia"/>
          <w:lang w:eastAsia="zh-CN"/>
        </w:rPr>
        <w:t>th</w:t>
      </w:r>
      <w:r>
        <w:rPr>
          <w:lang w:eastAsia="zh-CN"/>
        </w:rPr>
        <w:t>ese are</w:t>
      </w:r>
      <w:r>
        <w:rPr>
          <w:rFonts w:hint="eastAsia"/>
          <w:lang w:eastAsia="zh-CN"/>
        </w:rPr>
        <w:t xml:space="preserve"> not the only way</w:t>
      </w:r>
      <w:r>
        <w:rPr>
          <w:lang w:eastAsia="zh-CN"/>
        </w:rPr>
        <w:t>s</w:t>
      </w:r>
      <w:r>
        <w:rPr>
          <w:rFonts w:hint="eastAsia"/>
          <w:lang w:eastAsia="zh-CN"/>
        </w:rPr>
        <w:t xml:space="preserve"> but certainly </w:t>
      </w:r>
      <w:r>
        <w:rPr>
          <w:lang w:eastAsia="zh-CN"/>
        </w:rPr>
        <w:t>they</w:t>
      </w:r>
      <w:r>
        <w:rPr>
          <w:rFonts w:hint="eastAsia"/>
          <w:lang w:eastAsia="zh-CN"/>
        </w:rPr>
        <w:t xml:space="preserve"> offer some insights</w:t>
      </w:r>
    </w:p>
    <w:p w14:paraId="05F5FFD0" w14:textId="57368F50" w:rsidR="0089067B" w:rsidRDefault="0089067B" w:rsidP="0089067B">
      <w:pPr>
        <w:pStyle w:val="ListParagraph"/>
        <w:numPr>
          <w:ilvl w:val="2"/>
          <w:numId w:val="2"/>
        </w:numPr>
      </w:pPr>
      <w:r w:rsidRPr="0089067B">
        <w:t>A 3-Step Approach To Data Visualization</w:t>
      </w:r>
      <w:r>
        <w:t xml:space="preserve"> </w:t>
      </w:r>
      <w:hyperlink r:id="rId10" w:history="1">
        <w:r w:rsidRPr="004340B7">
          <w:rPr>
            <w:rStyle w:val="Hyperlink"/>
          </w:rPr>
          <w:t>https://digitalimpact.io/getting-started-a-3-step-approach-to-data-visualization/</w:t>
        </w:r>
      </w:hyperlink>
      <w:r>
        <w:t xml:space="preserve"> </w:t>
      </w:r>
    </w:p>
    <w:p w14:paraId="6D115E04" w14:textId="15F856FD" w:rsidR="00591AA8" w:rsidRPr="00D37DA4" w:rsidRDefault="00591AA8" w:rsidP="0089067B">
      <w:pPr>
        <w:pStyle w:val="ListParagraph"/>
        <w:numPr>
          <w:ilvl w:val="2"/>
          <w:numId w:val="2"/>
        </w:numPr>
        <w:rPr>
          <w:rStyle w:val="Hyperlink"/>
          <w:color w:val="auto"/>
          <w:u w:val="none"/>
        </w:rPr>
      </w:pPr>
      <w:r w:rsidRPr="00F13CA9">
        <w:lastRenderedPageBreak/>
        <w:t>A 5-step guide to data visualization</w:t>
      </w:r>
      <w:r>
        <w:t xml:space="preserve"> </w:t>
      </w:r>
      <w:hyperlink r:id="rId11" w:history="1">
        <w:r w:rsidRPr="00574A27">
          <w:rPr>
            <w:rStyle w:val="Hyperlink"/>
          </w:rPr>
          <w:t>https://www.elsevier.com/connect/a-5-step-guide-to-data-visualization</w:t>
        </w:r>
      </w:hyperlink>
    </w:p>
    <w:p w14:paraId="732DD9F6" w14:textId="71A51D7F" w:rsidR="00D37DA4" w:rsidRDefault="00D37DA4" w:rsidP="0089067B">
      <w:pPr>
        <w:pStyle w:val="ListParagraph"/>
        <w:numPr>
          <w:ilvl w:val="2"/>
          <w:numId w:val="2"/>
        </w:numPr>
      </w:pPr>
      <w:r w:rsidRPr="00D37DA4">
        <w:t>The Data Visualization Design Process: A Step-by-Step Guide for Beginners</w:t>
      </w:r>
      <w:r>
        <w:t xml:space="preserve"> </w:t>
      </w:r>
      <w:hyperlink r:id="rId12" w:history="1">
        <w:r w:rsidRPr="004340B7">
          <w:rPr>
            <w:rStyle w:val="Hyperlink"/>
          </w:rPr>
          <w:t>https://depictdatastudio.com/data-visualization-design-process-step-by-step-guide-for-beginners/</w:t>
        </w:r>
      </w:hyperlink>
      <w:r>
        <w:t xml:space="preserve"> </w:t>
      </w:r>
    </w:p>
    <w:p w14:paraId="2D81118D" w14:textId="77777777" w:rsidR="008D5C56" w:rsidRPr="008D5C56" w:rsidRDefault="002E7228" w:rsidP="008D5C56">
      <w:pPr>
        <w:pStyle w:val="ListParagraph"/>
        <w:numPr>
          <w:ilvl w:val="1"/>
          <w:numId w:val="2"/>
        </w:numPr>
      </w:pPr>
      <w:r>
        <w:t>A design case</w:t>
      </w:r>
      <w:r w:rsidR="008D5C56">
        <w:t xml:space="preserve"> (t</w:t>
      </w:r>
      <w:r w:rsidR="008D5C56" w:rsidRPr="008D5C56">
        <w:t>he discussion of the case started at 35:52</w:t>
      </w:r>
      <w:r w:rsidR="008D5C56">
        <w:t xml:space="preserve">): </w:t>
      </w:r>
      <w:hyperlink r:id="rId13" w:history="1">
        <w:r w:rsidR="008D5C56" w:rsidRPr="008D5C56">
          <w:rPr>
            <w:rStyle w:val="Hyperlink"/>
          </w:rPr>
          <w:t>https://youtu.be/GVkXbQOzKNs?t=</w:t>
        </w:r>
      </w:hyperlink>
      <w:hyperlink r:id="rId14" w:history="1">
        <w:r w:rsidR="008D5C56" w:rsidRPr="008D5C56">
          <w:rPr>
            <w:rStyle w:val="Hyperlink"/>
          </w:rPr>
          <w:t>2152</w:t>
        </w:r>
      </w:hyperlink>
    </w:p>
    <w:p w14:paraId="1CB7C496" w14:textId="3470A6F4" w:rsidR="00B91BC0" w:rsidRDefault="00B91BC0" w:rsidP="00FA5B57">
      <w:pPr>
        <w:pStyle w:val="ListParagraph"/>
        <w:numPr>
          <w:ilvl w:val="1"/>
          <w:numId w:val="2"/>
        </w:numPr>
      </w:pPr>
      <w:r>
        <w:t xml:space="preserve">Performance </w:t>
      </w:r>
      <w:r w:rsidR="00B73806">
        <w:t xml:space="preserve">and other business </w:t>
      </w:r>
      <w:r>
        <w:t>charts</w:t>
      </w:r>
    </w:p>
    <w:p w14:paraId="024C7796" w14:textId="7754751D" w:rsidR="00B91BC0" w:rsidRDefault="00B91BC0" w:rsidP="00B91BC0">
      <w:pPr>
        <w:pStyle w:val="ListParagraph"/>
        <w:numPr>
          <w:ilvl w:val="2"/>
          <w:numId w:val="2"/>
        </w:numPr>
      </w:pPr>
      <w:r>
        <w:t xml:space="preserve">Gauge chart: </w:t>
      </w:r>
      <w:hyperlink r:id="rId15" w:history="1">
        <w:r w:rsidRPr="00220C6B">
          <w:rPr>
            <w:rStyle w:val="Hyperlink"/>
          </w:rPr>
          <w:t>https://www.datapine.com/blog/gauge-chart-examples/</w:t>
        </w:r>
      </w:hyperlink>
      <w:r>
        <w:t xml:space="preserve"> </w:t>
      </w:r>
    </w:p>
    <w:p w14:paraId="6EEBFA90" w14:textId="477EDAB3" w:rsidR="00075FD9" w:rsidRDefault="00FA5B57" w:rsidP="00B91BC0">
      <w:pPr>
        <w:pStyle w:val="ListParagraph"/>
        <w:numPr>
          <w:ilvl w:val="2"/>
          <w:numId w:val="2"/>
        </w:numPr>
      </w:pPr>
      <w:r>
        <w:t xml:space="preserve">Waffle chart: </w:t>
      </w:r>
      <w:hyperlink r:id="rId16" w:history="1">
        <w:r w:rsidR="00881D76" w:rsidRPr="002D7F96">
          <w:rPr>
            <w:rStyle w:val="Hyperlink"/>
          </w:rPr>
          <w:t>https://www.storytellingwithdata.com/blog/what-is-a-square-area-chart</w:t>
        </w:r>
      </w:hyperlink>
      <w:r w:rsidR="00881D76">
        <w:t xml:space="preserve"> </w:t>
      </w:r>
    </w:p>
    <w:p w14:paraId="2EFC6F50" w14:textId="77777777" w:rsidR="00FA5B57" w:rsidRDefault="00FA5B57" w:rsidP="00B91BC0">
      <w:pPr>
        <w:pStyle w:val="ListParagraph"/>
        <w:numPr>
          <w:ilvl w:val="2"/>
          <w:numId w:val="2"/>
        </w:numPr>
      </w:pPr>
      <w:r w:rsidRPr="004A1BD6">
        <w:t>Bullet chart</w:t>
      </w:r>
    </w:p>
    <w:p w14:paraId="01B501A0" w14:textId="7C983D11" w:rsidR="00EF6E86" w:rsidRDefault="00EF6E86" w:rsidP="00B91BC0">
      <w:pPr>
        <w:pStyle w:val="ListParagraph"/>
        <w:numPr>
          <w:ilvl w:val="3"/>
          <w:numId w:val="2"/>
        </w:numPr>
      </w:pPr>
      <w:r w:rsidRPr="00EF6E86">
        <w:t>What is a bullet graph?</w:t>
      </w:r>
      <w:r>
        <w:t xml:space="preserve"> </w:t>
      </w:r>
      <w:hyperlink r:id="rId17" w:history="1">
        <w:r w:rsidRPr="002D7F96">
          <w:rPr>
            <w:rStyle w:val="Hyperlink"/>
          </w:rPr>
          <w:t>https://www.storytellingwithdata.com/blog/what-is-a-bullet-graph</w:t>
        </w:r>
      </w:hyperlink>
      <w:r>
        <w:t xml:space="preserve"> </w:t>
      </w:r>
    </w:p>
    <w:p w14:paraId="25471BAB" w14:textId="2CD85155" w:rsidR="00FA5B57" w:rsidRDefault="00EF6E86" w:rsidP="00B91BC0">
      <w:pPr>
        <w:pStyle w:val="ListParagraph"/>
        <w:numPr>
          <w:ilvl w:val="3"/>
          <w:numId w:val="2"/>
        </w:numPr>
      </w:pPr>
      <w:r w:rsidRPr="00EF6E86">
        <w:t>5 Use Cases For Bullet Charts</w:t>
      </w:r>
      <w:r>
        <w:t xml:space="preserve"> </w:t>
      </w:r>
      <w:hyperlink r:id="rId18" w:history="1">
        <w:r w:rsidRPr="002D7F96">
          <w:rPr>
            <w:rStyle w:val="Hyperlink"/>
          </w:rPr>
          <w:t>https://visualbi.com/blogs/business-intelligence/dashboards/bullet-charts-use-cases/</w:t>
        </w:r>
      </w:hyperlink>
      <w:r w:rsidR="00FA5B57">
        <w:t xml:space="preserve"> </w:t>
      </w:r>
    </w:p>
    <w:p w14:paraId="000A63A4" w14:textId="77777777" w:rsidR="00FA5B57" w:rsidRDefault="00FA5B57" w:rsidP="00B91BC0">
      <w:pPr>
        <w:pStyle w:val="ListParagraph"/>
        <w:numPr>
          <w:ilvl w:val="2"/>
          <w:numId w:val="2"/>
        </w:numPr>
      </w:pPr>
      <w:r>
        <w:t>Waterfall chart</w:t>
      </w:r>
    </w:p>
    <w:p w14:paraId="299D38D0" w14:textId="358603E7" w:rsidR="00FA5B57" w:rsidRPr="00185B54" w:rsidRDefault="00075FD9" w:rsidP="00075FD9">
      <w:pPr>
        <w:pStyle w:val="ListParagraph"/>
        <w:numPr>
          <w:ilvl w:val="3"/>
          <w:numId w:val="2"/>
        </w:numPr>
        <w:rPr>
          <w:rStyle w:val="Hyperlink"/>
          <w:color w:val="auto"/>
          <w:u w:val="none"/>
        </w:rPr>
      </w:pPr>
      <w:r>
        <w:t>W</w:t>
      </w:r>
      <w:r w:rsidRPr="00075FD9">
        <w:t>hat is a waterfall?</w:t>
      </w:r>
      <w:r>
        <w:t xml:space="preserve"> </w:t>
      </w:r>
      <w:hyperlink r:id="rId19" w:history="1">
        <w:r w:rsidRPr="002D7F96">
          <w:rPr>
            <w:rStyle w:val="Hyperlink"/>
          </w:rPr>
          <w:t>https://www.storytellingwithdata.com/blog/2020/11/16/what-is-a-waterfall</w:t>
        </w:r>
      </w:hyperlink>
    </w:p>
    <w:p w14:paraId="0F9939D1" w14:textId="77777777" w:rsidR="00FA5B57" w:rsidRDefault="00000000" w:rsidP="00B91BC0">
      <w:pPr>
        <w:pStyle w:val="ListParagraph"/>
        <w:numPr>
          <w:ilvl w:val="3"/>
          <w:numId w:val="2"/>
        </w:numPr>
      </w:pPr>
      <w:hyperlink r:id="rId20" w:history="1">
        <w:r w:rsidR="00FA5B57" w:rsidRPr="00C421E7">
          <w:rPr>
            <w:rStyle w:val="Hyperlink"/>
          </w:rPr>
          <w:t>https://www.fusioncharts.com/resources/chart-primers/waterfall-chart</w:t>
        </w:r>
      </w:hyperlink>
      <w:r w:rsidR="00FA5B57">
        <w:t xml:space="preserve"> </w:t>
      </w:r>
    </w:p>
    <w:p w14:paraId="18BBC7BC" w14:textId="77777777" w:rsidR="00075FD9" w:rsidRDefault="00591AA8" w:rsidP="00B91BC0">
      <w:pPr>
        <w:pStyle w:val="ListParagraph"/>
        <w:numPr>
          <w:ilvl w:val="2"/>
          <w:numId w:val="2"/>
        </w:numPr>
      </w:pPr>
      <w:r>
        <w:t>Perceptual map</w:t>
      </w:r>
      <w:r w:rsidR="00E477FF">
        <w:t xml:space="preserve"> (bubble chart)</w:t>
      </w:r>
      <w:r w:rsidR="00B91BC0">
        <w:t>:</w:t>
      </w:r>
    </w:p>
    <w:p w14:paraId="58D330F6" w14:textId="59C4A581" w:rsidR="00075FD9" w:rsidRDefault="00075FD9" w:rsidP="00075FD9">
      <w:pPr>
        <w:pStyle w:val="ListParagraph"/>
        <w:numPr>
          <w:ilvl w:val="3"/>
          <w:numId w:val="2"/>
        </w:numPr>
      </w:pPr>
      <w:r>
        <w:t>W</w:t>
      </w:r>
      <w:r w:rsidRPr="00075FD9">
        <w:t>hat is a bubble chart?</w:t>
      </w:r>
      <w:r>
        <w:t xml:space="preserve"> </w:t>
      </w:r>
      <w:hyperlink r:id="rId21" w:history="1">
        <w:r w:rsidRPr="002D7F96">
          <w:rPr>
            <w:rStyle w:val="Hyperlink"/>
          </w:rPr>
          <w:t>https://www.storytellingwithdata.com/blog/2021/5/11/what-is-a-bubble-chart</w:t>
        </w:r>
      </w:hyperlink>
      <w:r>
        <w:t xml:space="preserve"> </w:t>
      </w:r>
    </w:p>
    <w:p w14:paraId="5B3A54E3" w14:textId="11D94FB3" w:rsidR="00591AA8" w:rsidRPr="0013697D" w:rsidRDefault="00000000" w:rsidP="00075FD9">
      <w:pPr>
        <w:pStyle w:val="ListParagraph"/>
        <w:numPr>
          <w:ilvl w:val="3"/>
          <w:numId w:val="2"/>
        </w:numPr>
        <w:rPr>
          <w:rStyle w:val="Hyperlink"/>
          <w:color w:val="auto"/>
          <w:u w:val="none"/>
        </w:rPr>
      </w:pPr>
      <w:hyperlink r:id="rId22" w:history="1">
        <w:r w:rsidR="00591AA8" w:rsidRPr="00C421E7">
          <w:rPr>
            <w:rStyle w:val="Hyperlink"/>
          </w:rPr>
          <w:t>https://www.alchemer.com/resources/blog/perceptual-map/</w:t>
        </w:r>
      </w:hyperlink>
    </w:p>
    <w:p w14:paraId="530A485F" w14:textId="662D2204" w:rsidR="0013697D" w:rsidRDefault="0013697D" w:rsidP="0013697D">
      <w:pPr>
        <w:pStyle w:val="ListParagraph"/>
        <w:numPr>
          <w:ilvl w:val="2"/>
          <w:numId w:val="2"/>
        </w:numPr>
      </w:pPr>
      <w:r>
        <w:t xml:space="preserve">The traffic light concept: </w:t>
      </w:r>
      <w:hyperlink r:id="rId23" w:history="1">
        <w:r w:rsidRPr="0013697D">
          <w:rPr>
            <w:rStyle w:val="Hyperlink"/>
          </w:rPr>
          <w:t>https://www.linkedin.com/pulse/traffic-light-concept-stephen-lynch/</w:t>
        </w:r>
      </w:hyperlink>
    </w:p>
    <w:p w14:paraId="290DC2C6" w14:textId="25E7969D" w:rsidR="00787D8B" w:rsidRDefault="0066604C" w:rsidP="005F3204">
      <w:pPr>
        <w:pStyle w:val="ListParagraph"/>
        <w:numPr>
          <w:ilvl w:val="0"/>
          <w:numId w:val="2"/>
        </w:numPr>
      </w:pPr>
      <w:r>
        <w:t>Tableau lab 3</w:t>
      </w:r>
      <w:r w:rsidR="00144D32">
        <w:t xml:space="preserve"> guide</w:t>
      </w:r>
    </w:p>
    <w:p w14:paraId="49065F0E" w14:textId="3C4FC880" w:rsidR="00A95DDB" w:rsidRDefault="00697647" w:rsidP="003B3072">
      <w:pPr>
        <w:pStyle w:val="ListParagraph"/>
        <w:numPr>
          <w:ilvl w:val="0"/>
          <w:numId w:val="2"/>
        </w:numPr>
      </w:pPr>
      <w:r>
        <w:t xml:space="preserve">Additional resources and </w:t>
      </w:r>
      <w:r w:rsidR="00AA7C4A">
        <w:t>readings</w:t>
      </w:r>
      <w:r w:rsidR="00A34E17">
        <w:t xml:space="preserve"> </w:t>
      </w:r>
      <w:r w:rsidR="00725795">
        <w:t xml:space="preserve">can be found in the lecture notes. </w:t>
      </w:r>
      <w:r w:rsidR="00A95DDB">
        <w:t>Find your own resources and conduct your own research if necessary.</w:t>
      </w:r>
    </w:p>
    <w:sectPr w:rsidR="00A95DDB" w:rsidSect="00CC0493">
      <w:footerReference w:type="default" r:id="rId24"/>
      <w:pgSz w:w="12240" w:h="15840"/>
      <w:pgMar w:top="1152" w:right="1152" w:bottom="1152" w:left="1152" w:header="720" w:footer="720" w:gutter="0"/>
      <w:cols w:space="720"/>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451D38" w14:textId="77777777" w:rsidR="00F5670F" w:rsidRDefault="00F5670F" w:rsidP="00A217DF">
      <w:pPr>
        <w:spacing w:after="0" w:line="240" w:lineRule="auto"/>
      </w:pPr>
      <w:r>
        <w:separator/>
      </w:r>
    </w:p>
  </w:endnote>
  <w:endnote w:type="continuationSeparator" w:id="0">
    <w:p w14:paraId="03808729" w14:textId="77777777" w:rsidR="00F5670F" w:rsidRDefault="00F5670F" w:rsidP="00A217D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8C5CD4" w14:textId="77777777" w:rsidR="00554863" w:rsidRDefault="0055486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89C13F" w14:textId="77777777" w:rsidR="00F5670F" w:rsidRDefault="00F5670F" w:rsidP="00A217DF">
      <w:pPr>
        <w:spacing w:after="0" w:line="240" w:lineRule="auto"/>
      </w:pPr>
      <w:r>
        <w:separator/>
      </w:r>
    </w:p>
  </w:footnote>
  <w:footnote w:type="continuationSeparator" w:id="0">
    <w:p w14:paraId="77EDC22C" w14:textId="77777777" w:rsidR="00F5670F" w:rsidRDefault="00F5670F" w:rsidP="00A217D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EA0D11"/>
    <w:multiLevelType w:val="multilevel"/>
    <w:tmpl w:val="E668D438"/>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4915833"/>
    <w:multiLevelType w:val="hybridMultilevel"/>
    <w:tmpl w:val="E7845E2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8E310E"/>
    <w:multiLevelType w:val="hybridMultilevel"/>
    <w:tmpl w:val="4E9AC3A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AE25C9A"/>
    <w:multiLevelType w:val="hybridMultilevel"/>
    <w:tmpl w:val="749E37EA"/>
    <w:lvl w:ilvl="0" w:tplc="9DCC3F16">
      <w:start w:val="1"/>
      <w:numFmt w:val="bullet"/>
      <w:lvlText w:val="–"/>
      <w:lvlJc w:val="left"/>
      <w:pPr>
        <w:tabs>
          <w:tab w:val="num" w:pos="720"/>
        </w:tabs>
        <w:ind w:left="720" w:hanging="360"/>
      </w:pPr>
      <w:rPr>
        <w:rFonts w:ascii="Arial" w:hAnsi="Arial" w:hint="default"/>
      </w:rPr>
    </w:lvl>
    <w:lvl w:ilvl="1" w:tplc="A712FBA0">
      <w:start w:val="1"/>
      <w:numFmt w:val="bullet"/>
      <w:lvlText w:val="–"/>
      <w:lvlJc w:val="left"/>
      <w:pPr>
        <w:tabs>
          <w:tab w:val="num" w:pos="1440"/>
        </w:tabs>
        <w:ind w:left="1440" w:hanging="360"/>
      </w:pPr>
      <w:rPr>
        <w:rFonts w:ascii="Arial" w:hAnsi="Arial" w:hint="default"/>
      </w:rPr>
    </w:lvl>
    <w:lvl w:ilvl="2" w:tplc="AB6A9984" w:tentative="1">
      <w:start w:val="1"/>
      <w:numFmt w:val="bullet"/>
      <w:lvlText w:val="–"/>
      <w:lvlJc w:val="left"/>
      <w:pPr>
        <w:tabs>
          <w:tab w:val="num" w:pos="2160"/>
        </w:tabs>
        <w:ind w:left="2160" w:hanging="360"/>
      </w:pPr>
      <w:rPr>
        <w:rFonts w:ascii="Arial" w:hAnsi="Arial" w:hint="default"/>
      </w:rPr>
    </w:lvl>
    <w:lvl w:ilvl="3" w:tplc="E018B1BA" w:tentative="1">
      <w:start w:val="1"/>
      <w:numFmt w:val="bullet"/>
      <w:lvlText w:val="–"/>
      <w:lvlJc w:val="left"/>
      <w:pPr>
        <w:tabs>
          <w:tab w:val="num" w:pos="2880"/>
        </w:tabs>
        <w:ind w:left="2880" w:hanging="360"/>
      </w:pPr>
      <w:rPr>
        <w:rFonts w:ascii="Arial" w:hAnsi="Arial" w:hint="default"/>
      </w:rPr>
    </w:lvl>
    <w:lvl w:ilvl="4" w:tplc="C2CEFC1A" w:tentative="1">
      <w:start w:val="1"/>
      <w:numFmt w:val="bullet"/>
      <w:lvlText w:val="–"/>
      <w:lvlJc w:val="left"/>
      <w:pPr>
        <w:tabs>
          <w:tab w:val="num" w:pos="3600"/>
        </w:tabs>
        <w:ind w:left="3600" w:hanging="360"/>
      </w:pPr>
      <w:rPr>
        <w:rFonts w:ascii="Arial" w:hAnsi="Arial" w:hint="default"/>
      </w:rPr>
    </w:lvl>
    <w:lvl w:ilvl="5" w:tplc="F6EC5AE8" w:tentative="1">
      <w:start w:val="1"/>
      <w:numFmt w:val="bullet"/>
      <w:lvlText w:val="–"/>
      <w:lvlJc w:val="left"/>
      <w:pPr>
        <w:tabs>
          <w:tab w:val="num" w:pos="4320"/>
        </w:tabs>
        <w:ind w:left="4320" w:hanging="360"/>
      </w:pPr>
      <w:rPr>
        <w:rFonts w:ascii="Arial" w:hAnsi="Arial" w:hint="default"/>
      </w:rPr>
    </w:lvl>
    <w:lvl w:ilvl="6" w:tplc="039E0CE4" w:tentative="1">
      <w:start w:val="1"/>
      <w:numFmt w:val="bullet"/>
      <w:lvlText w:val="–"/>
      <w:lvlJc w:val="left"/>
      <w:pPr>
        <w:tabs>
          <w:tab w:val="num" w:pos="5040"/>
        </w:tabs>
        <w:ind w:left="5040" w:hanging="360"/>
      </w:pPr>
      <w:rPr>
        <w:rFonts w:ascii="Arial" w:hAnsi="Arial" w:hint="default"/>
      </w:rPr>
    </w:lvl>
    <w:lvl w:ilvl="7" w:tplc="F558B1EC" w:tentative="1">
      <w:start w:val="1"/>
      <w:numFmt w:val="bullet"/>
      <w:lvlText w:val="–"/>
      <w:lvlJc w:val="left"/>
      <w:pPr>
        <w:tabs>
          <w:tab w:val="num" w:pos="5760"/>
        </w:tabs>
        <w:ind w:left="5760" w:hanging="360"/>
      </w:pPr>
      <w:rPr>
        <w:rFonts w:ascii="Arial" w:hAnsi="Arial" w:hint="default"/>
      </w:rPr>
    </w:lvl>
    <w:lvl w:ilvl="8" w:tplc="48E87AB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473F78B6"/>
    <w:multiLevelType w:val="hybridMultilevel"/>
    <w:tmpl w:val="42AE97B0"/>
    <w:lvl w:ilvl="0" w:tplc="E092DF0A">
      <w:start w:val="1"/>
      <w:numFmt w:val="bullet"/>
      <w:lvlText w:val="–"/>
      <w:lvlJc w:val="left"/>
      <w:pPr>
        <w:tabs>
          <w:tab w:val="num" w:pos="720"/>
        </w:tabs>
        <w:ind w:left="720" w:hanging="360"/>
      </w:pPr>
      <w:rPr>
        <w:rFonts w:ascii="Arial" w:hAnsi="Arial" w:hint="default"/>
      </w:rPr>
    </w:lvl>
    <w:lvl w:ilvl="1" w:tplc="32D206CE">
      <w:start w:val="1"/>
      <w:numFmt w:val="bullet"/>
      <w:lvlText w:val="–"/>
      <w:lvlJc w:val="left"/>
      <w:pPr>
        <w:tabs>
          <w:tab w:val="num" w:pos="1440"/>
        </w:tabs>
        <w:ind w:left="1440" w:hanging="360"/>
      </w:pPr>
      <w:rPr>
        <w:rFonts w:ascii="Arial" w:hAnsi="Arial" w:hint="default"/>
      </w:rPr>
    </w:lvl>
    <w:lvl w:ilvl="2" w:tplc="77E29E7E" w:tentative="1">
      <w:start w:val="1"/>
      <w:numFmt w:val="bullet"/>
      <w:lvlText w:val="–"/>
      <w:lvlJc w:val="left"/>
      <w:pPr>
        <w:tabs>
          <w:tab w:val="num" w:pos="2160"/>
        </w:tabs>
        <w:ind w:left="2160" w:hanging="360"/>
      </w:pPr>
      <w:rPr>
        <w:rFonts w:ascii="Arial" w:hAnsi="Arial" w:hint="default"/>
      </w:rPr>
    </w:lvl>
    <w:lvl w:ilvl="3" w:tplc="D4DC8102" w:tentative="1">
      <w:start w:val="1"/>
      <w:numFmt w:val="bullet"/>
      <w:lvlText w:val="–"/>
      <w:lvlJc w:val="left"/>
      <w:pPr>
        <w:tabs>
          <w:tab w:val="num" w:pos="2880"/>
        </w:tabs>
        <w:ind w:left="2880" w:hanging="360"/>
      </w:pPr>
      <w:rPr>
        <w:rFonts w:ascii="Arial" w:hAnsi="Arial" w:hint="default"/>
      </w:rPr>
    </w:lvl>
    <w:lvl w:ilvl="4" w:tplc="97C4AD0C" w:tentative="1">
      <w:start w:val="1"/>
      <w:numFmt w:val="bullet"/>
      <w:lvlText w:val="–"/>
      <w:lvlJc w:val="left"/>
      <w:pPr>
        <w:tabs>
          <w:tab w:val="num" w:pos="3600"/>
        </w:tabs>
        <w:ind w:left="3600" w:hanging="360"/>
      </w:pPr>
      <w:rPr>
        <w:rFonts w:ascii="Arial" w:hAnsi="Arial" w:hint="default"/>
      </w:rPr>
    </w:lvl>
    <w:lvl w:ilvl="5" w:tplc="27CABC22" w:tentative="1">
      <w:start w:val="1"/>
      <w:numFmt w:val="bullet"/>
      <w:lvlText w:val="–"/>
      <w:lvlJc w:val="left"/>
      <w:pPr>
        <w:tabs>
          <w:tab w:val="num" w:pos="4320"/>
        </w:tabs>
        <w:ind w:left="4320" w:hanging="360"/>
      </w:pPr>
      <w:rPr>
        <w:rFonts w:ascii="Arial" w:hAnsi="Arial" w:hint="default"/>
      </w:rPr>
    </w:lvl>
    <w:lvl w:ilvl="6" w:tplc="D6063D38" w:tentative="1">
      <w:start w:val="1"/>
      <w:numFmt w:val="bullet"/>
      <w:lvlText w:val="–"/>
      <w:lvlJc w:val="left"/>
      <w:pPr>
        <w:tabs>
          <w:tab w:val="num" w:pos="5040"/>
        </w:tabs>
        <w:ind w:left="5040" w:hanging="360"/>
      </w:pPr>
      <w:rPr>
        <w:rFonts w:ascii="Arial" w:hAnsi="Arial" w:hint="default"/>
      </w:rPr>
    </w:lvl>
    <w:lvl w:ilvl="7" w:tplc="13D645DC" w:tentative="1">
      <w:start w:val="1"/>
      <w:numFmt w:val="bullet"/>
      <w:lvlText w:val="–"/>
      <w:lvlJc w:val="left"/>
      <w:pPr>
        <w:tabs>
          <w:tab w:val="num" w:pos="5760"/>
        </w:tabs>
        <w:ind w:left="5760" w:hanging="360"/>
      </w:pPr>
      <w:rPr>
        <w:rFonts w:ascii="Arial" w:hAnsi="Arial" w:hint="default"/>
      </w:rPr>
    </w:lvl>
    <w:lvl w:ilvl="8" w:tplc="6D4C9F3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50161066"/>
    <w:multiLevelType w:val="hybridMultilevel"/>
    <w:tmpl w:val="9932C21C"/>
    <w:lvl w:ilvl="0" w:tplc="31329F54">
      <w:start w:val="1"/>
      <w:numFmt w:val="bullet"/>
      <w:lvlText w:val="–"/>
      <w:lvlJc w:val="left"/>
      <w:pPr>
        <w:tabs>
          <w:tab w:val="num" w:pos="720"/>
        </w:tabs>
        <w:ind w:left="720" w:hanging="360"/>
      </w:pPr>
      <w:rPr>
        <w:rFonts w:ascii="Arial" w:hAnsi="Arial" w:hint="default"/>
      </w:rPr>
    </w:lvl>
    <w:lvl w:ilvl="1" w:tplc="CD82A458">
      <w:start w:val="1"/>
      <w:numFmt w:val="bullet"/>
      <w:lvlText w:val="–"/>
      <w:lvlJc w:val="left"/>
      <w:pPr>
        <w:tabs>
          <w:tab w:val="num" w:pos="1440"/>
        </w:tabs>
        <w:ind w:left="1440" w:hanging="360"/>
      </w:pPr>
      <w:rPr>
        <w:rFonts w:ascii="Arial" w:hAnsi="Arial" w:hint="default"/>
      </w:rPr>
    </w:lvl>
    <w:lvl w:ilvl="2" w:tplc="52EA4C22" w:tentative="1">
      <w:start w:val="1"/>
      <w:numFmt w:val="bullet"/>
      <w:lvlText w:val="–"/>
      <w:lvlJc w:val="left"/>
      <w:pPr>
        <w:tabs>
          <w:tab w:val="num" w:pos="2160"/>
        </w:tabs>
        <w:ind w:left="2160" w:hanging="360"/>
      </w:pPr>
      <w:rPr>
        <w:rFonts w:ascii="Arial" w:hAnsi="Arial" w:hint="default"/>
      </w:rPr>
    </w:lvl>
    <w:lvl w:ilvl="3" w:tplc="1BA83AAC" w:tentative="1">
      <w:start w:val="1"/>
      <w:numFmt w:val="bullet"/>
      <w:lvlText w:val="–"/>
      <w:lvlJc w:val="left"/>
      <w:pPr>
        <w:tabs>
          <w:tab w:val="num" w:pos="2880"/>
        </w:tabs>
        <w:ind w:left="2880" w:hanging="360"/>
      </w:pPr>
      <w:rPr>
        <w:rFonts w:ascii="Arial" w:hAnsi="Arial" w:hint="default"/>
      </w:rPr>
    </w:lvl>
    <w:lvl w:ilvl="4" w:tplc="6CBAB032" w:tentative="1">
      <w:start w:val="1"/>
      <w:numFmt w:val="bullet"/>
      <w:lvlText w:val="–"/>
      <w:lvlJc w:val="left"/>
      <w:pPr>
        <w:tabs>
          <w:tab w:val="num" w:pos="3600"/>
        </w:tabs>
        <w:ind w:left="3600" w:hanging="360"/>
      </w:pPr>
      <w:rPr>
        <w:rFonts w:ascii="Arial" w:hAnsi="Arial" w:hint="default"/>
      </w:rPr>
    </w:lvl>
    <w:lvl w:ilvl="5" w:tplc="FA0430BE" w:tentative="1">
      <w:start w:val="1"/>
      <w:numFmt w:val="bullet"/>
      <w:lvlText w:val="–"/>
      <w:lvlJc w:val="left"/>
      <w:pPr>
        <w:tabs>
          <w:tab w:val="num" w:pos="4320"/>
        </w:tabs>
        <w:ind w:left="4320" w:hanging="360"/>
      </w:pPr>
      <w:rPr>
        <w:rFonts w:ascii="Arial" w:hAnsi="Arial" w:hint="default"/>
      </w:rPr>
    </w:lvl>
    <w:lvl w:ilvl="6" w:tplc="44E2EC60" w:tentative="1">
      <w:start w:val="1"/>
      <w:numFmt w:val="bullet"/>
      <w:lvlText w:val="–"/>
      <w:lvlJc w:val="left"/>
      <w:pPr>
        <w:tabs>
          <w:tab w:val="num" w:pos="5040"/>
        </w:tabs>
        <w:ind w:left="5040" w:hanging="360"/>
      </w:pPr>
      <w:rPr>
        <w:rFonts w:ascii="Arial" w:hAnsi="Arial" w:hint="default"/>
      </w:rPr>
    </w:lvl>
    <w:lvl w:ilvl="7" w:tplc="B9C2BFBC" w:tentative="1">
      <w:start w:val="1"/>
      <w:numFmt w:val="bullet"/>
      <w:lvlText w:val="–"/>
      <w:lvlJc w:val="left"/>
      <w:pPr>
        <w:tabs>
          <w:tab w:val="num" w:pos="5760"/>
        </w:tabs>
        <w:ind w:left="5760" w:hanging="360"/>
      </w:pPr>
      <w:rPr>
        <w:rFonts w:ascii="Arial" w:hAnsi="Arial" w:hint="default"/>
      </w:rPr>
    </w:lvl>
    <w:lvl w:ilvl="8" w:tplc="01A675A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501624B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508E1FD7"/>
    <w:multiLevelType w:val="multilevel"/>
    <w:tmpl w:val="443C1674"/>
    <w:lvl w:ilvl="0">
      <w:start w:val="1"/>
      <w:numFmt w:val="decimal"/>
      <w:lvlText w:val="%1."/>
      <w:lvlJc w:val="left"/>
      <w:pPr>
        <w:ind w:left="360" w:hanging="360"/>
      </w:pPr>
    </w:lvl>
    <w:lvl w:ilvl="1">
      <w:start w:val="1"/>
      <w:numFmt w:val="decimal"/>
      <w:lvlText w:val="%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51503CEF"/>
    <w:multiLevelType w:val="hybridMultilevel"/>
    <w:tmpl w:val="4E9AC3A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01D5871"/>
    <w:multiLevelType w:val="hybridMultilevel"/>
    <w:tmpl w:val="83609472"/>
    <w:lvl w:ilvl="0" w:tplc="63FACD32">
      <w:start w:val="1"/>
      <w:numFmt w:val="bullet"/>
      <w:lvlText w:val="–"/>
      <w:lvlJc w:val="left"/>
      <w:pPr>
        <w:tabs>
          <w:tab w:val="num" w:pos="720"/>
        </w:tabs>
        <w:ind w:left="720" w:hanging="360"/>
      </w:pPr>
      <w:rPr>
        <w:rFonts w:ascii="Arial" w:hAnsi="Arial" w:hint="default"/>
      </w:rPr>
    </w:lvl>
    <w:lvl w:ilvl="1" w:tplc="893E913A">
      <w:start w:val="1"/>
      <w:numFmt w:val="bullet"/>
      <w:lvlText w:val="–"/>
      <w:lvlJc w:val="left"/>
      <w:pPr>
        <w:tabs>
          <w:tab w:val="num" w:pos="1440"/>
        </w:tabs>
        <w:ind w:left="1440" w:hanging="360"/>
      </w:pPr>
      <w:rPr>
        <w:rFonts w:ascii="Arial" w:hAnsi="Arial" w:hint="default"/>
      </w:rPr>
    </w:lvl>
    <w:lvl w:ilvl="2" w:tplc="CF2EBD54" w:tentative="1">
      <w:start w:val="1"/>
      <w:numFmt w:val="bullet"/>
      <w:lvlText w:val="–"/>
      <w:lvlJc w:val="left"/>
      <w:pPr>
        <w:tabs>
          <w:tab w:val="num" w:pos="2160"/>
        </w:tabs>
        <w:ind w:left="2160" w:hanging="360"/>
      </w:pPr>
      <w:rPr>
        <w:rFonts w:ascii="Arial" w:hAnsi="Arial" w:hint="default"/>
      </w:rPr>
    </w:lvl>
    <w:lvl w:ilvl="3" w:tplc="E1E6ECAA" w:tentative="1">
      <w:start w:val="1"/>
      <w:numFmt w:val="bullet"/>
      <w:lvlText w:val="–"/>
      <w:lvlJc w:val="left"/>
      <w:pPr>
        <w:tabs>
          <w:tab w:val="num" w:pos="2880"/>
        </w:tabs>
        <w:ind w:left="2880" w:hanging="360"/>
      </w:pPr>
      <w:rPr>
        <w:rFonts w:ascii="Arial" w:hAnsi="Arial" w:hint="default"/>
      </w:rPr>
    </w:lvl>
    <w:lvl w:ilvl="4" w:tplc="FD16C5E0" w:tentative="1">
      <w:start w:val="1"/>
      <w:numFmt w:val="bullet"/>
      <w:lvlText w:val="–"/>
      <w:lvlJc w:val="left"/>
      <w:pPr>
        <w:tabs>
          <w:tab w:val="num" w:pos="3600"/>
        </w:tabs>
        <w:ind w:left="3600" w:hanging="360"/>
      </w:pPr>
      <w:rPr>
        <w:rFonts w:ascii="Arial" w:hAnsi="Arial" w:hint="default"/>
      </w:rPr>
    </w:lvl>
    <w:lvl w:ilvl="5" w:tplc="A8903200" w:tentative="1">
      <w:start w:val="1"/>
      <w:numFmt w:val="bullet"/>
      <w:lvlText w:val="–"/>
      <w:lvlJc w:val="left"/>
      <w:pPr>
        <w:tabs>
          <w:tab w:val="num" w:pos="4320"/>
        </w:tabs>
        <w:ind w:left="4320" w:hanging="360"/>
      </w:pPr>
      <w:rPr>
        <w:rFonts w:ascii="Arial" w:hAnsi="Arial" w:hint="default"/>
      </w:rPr>
    </w:lvl>
    <w:lvl w:ilvl="6" w:tplc="75EEBD2A" w:tentative="1">
      <w:start w:val="1"/>
      <w:numFmt w:val="bullet"/>
      <w:lvlText w:val="–"/>
      <w:lvlJc w:val="left"/>
      <w:pPr>
        <w:tabs>
          <w:tab w:val="num" w:pos="5040"/>
        </w:tabs>
        <w:ind w:left="5040" w:hanging="360"/>
      </w:pPr>
      <w:rPr>
        <w:rFonts w:ascii="Arial" w:hAnsi="Arial" w:hint="default"/>
      </w:rPr>
    </w:lvl>
    <w:lvl w:ilvl="7" w:tplc="6D32A87E" w:tentative="1">
      <w:start w:val="1"/>
      <w:numFmt w:val="bullet"/>
      <w:lvlText w:val="–"/>
      <w:lvlJc w:val="left"/>
      <w:pPr>
        <w:tabs>
          <w:tab w:val="num" w:pos="5760"/>
        </w:tabs>
        <w:ind w:left="5760" w:hanging="360"/>
      </w:pPr>
      <w:rPr>
        <w:rFonts w:ascii="Arial" w:hAnsi="Arial" w:hint="default"/>
      </w:rPr>
    </w:lvl>
    <w:lvl w:ilvl="8" w:tplc="79AE9FC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74116EC9"/>
    <w:multiLevelType w:val="hybridMultilevel"/>
    <w:tmpl w:val="E638A4D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F774FDB"/>
    <w:multiLevelType w:val="hybridMultilevel"/>
    <w:tmpl w:val="8182C6E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59633256">
    <w:abstractNumId w:val="11"/>
  </w:num>
  <w:num w:numId="2" w16cid:durableId="1744645351">
    <w:abstractNumId w:val="1"/>
  </w:num>
  <w:num w:numId="3" w16cid:durableId="21520580">
    <w:abstractNumId w:val="10"/>
  </w:num>
  <w:num w:numId="4" w16cid:durableId="1487548841">
    <w:abstractNumId w:val="8"/>
  </w:num>
  <w:num w:numId="5" w16cid:durableId="797526226">
    <w:abstractNumId w:val="2"/>
  </w:num>
  <w:num w:numId="6" w16cid:durableId="1375345542">
    <w:abstractNumId w:val="9"/>
  </w:num>
  <w:num w:numId="7" w16cid:durableId="1250776842">
    <w:abstractNumId w:val="6"/>
  </w:num>
  <w:num w:numId="8" w16cid:durableId="60636734">
    <w:abstractNumId w:val="0"/>
  </w:num>
  <w:num w:numId="9" w16cid:durableId="9576914">
    <w:abstractNumId w:val="7"/>
  </w:num>
  <w:num w:numId="10" w16cid:durableId="1539195119">
    <w:abstractNumId w:val="3"/>
  </w:num>
  <w:num w:numId="11" w16cid:durableId="822966714">
    <w:abstractNumId w:val="4"/>
  </w:num>
  <w:num w:numId="12" w16cid:durableId="2121410518">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41AEB"/>
    <w:rsid w:val="000106F2"/>
    <w:rsid w:val="00010994"/>
    <w:rsid w:val="000129CE"/>
    <w:rsid w:val="00036426"/>
    <w:rsid w:val="0004425E"/>
    <w:rsid w:val="0005659F"/>
    <w:rsid w:val="00056854"/>
    <w:rsid w:val="0006310C"/>
    <w:rsid w:val="00071FEF"/>
    <w:rsid w:val="00073141"/>
    <w:rsid w:val="00074411"/>
    <w:rsid w:val="00075FD9"/>
    <w:rsid w:val="00085825"/>
    <w:rsid w:val="00085AD6"/>
    <w:rsid w:val="00087884"/>
    <w:rsid w:val="000950AA"/>
    <w:rsid w:val="00097056"/>
    <w:rsid w:val="000A250D"/>
    <w:rsid w:val="000A255F"/>
    <w:rsid w:val="000A7618"/>
    <w:rsid w:val="000B0418"/>
    <w:rsid w:val="000B27A0"/>
    <w:rsid w:val="000B4412"/>
    <w:rsid w:val="000B6BC5"/>
    <w:rsid w:val="000B7DD3"/>
    <w:rsid w:val="000C52A0"/>
    <w:rsid w:val="000D4B40"/>
    <w:rsid w:val="000D5954"/>
    <w:rsid w:val="000D6974"/>
    <w:rsid w:val="000E0BEB"/>
    <w:rsid w:val="000E12BC"/>
    <w:rsid w:val="000E16B7"/>
    <w:rsid w:val="000E350D"/>
    <w:rsid w:val="000E5CA1"/>
    <w:rsid w:val="001005B3"/>
    <w:rsid w:val="00101D48"/>
    <w:rsid w:val="001156E0"/>
    <w:rsid w:val="00123586"/>
    <w:rsid w:val="0012765A"/>
    <w:rsid w:val="0013665C"/>
    <w:rsid w:val="0013697D"/>
    <w:rsid w:val="001419AE"/>
    <w:rsid w:val="001426FB"/>
    <w:rsid w:val="0014340D"/>
    <w:rsid w:val="00144D32"/>
    <w:rsid w:val="00146D17"/>
    <w:rsid w:val="001504A3"/>
    <w:rsid w:val="0015315C"/>
    <w:rsid w:val="001531AC"/>
    <w:rsid w:val="00155805"/>
    <w:rsid w:val="001735B4"/>
    <w:rsid w:val="00173DBA"/>
    <w:rsid w:val="0018141D"/>
    <w:rsid w:val="00181E33"/>
    <w:rsid w:val="00182701"/>
    <w:rsid w:val="00183F51"/>
    <w:rsid w:val="00185AD9"/>
    <w:rsid w:val="00185B54"/>
    <w:rsid w:val="0019149D"/>
    <w:rsid w:val="00192C7C"/>
    <w:rsid w:val="0019424E"/>
    <w:rsid w:val="001C5874"/>
    <w:rsid w:val="001C5E91"/>
    <w:rsid w:val="001C7BDB"/>
    <w:rsid w:val="001D10C2"/>
    <w:rsid w:val="001D1483"/>
    <w:rsid w:val="001D1C7A"/>
    <w:rsid w:val="001D7800"/>
    <w:rsid w:val="001E646E"/>
    <w:rsid w:val="001F29D9"/>
    <w:rsid w:val="001F4F5D"/>
    <w:rsid w:val="002012F7"/>
    <w:rsid w:val="00211E7C"/>
    <w:rsid w:val="002237CC"/>
    <w:rsid w:val="00223E26"/>
    <w:rsid w:val="0022498D"/>
    <w:rsid w:val="00225963"/>
    <w:rsid w:val="0025225F"/>
    <w:rsid w:val="0025508F"/>
    <w:rsid w:val="002560FF"/>
    <w:rsid w:val="002661E9"/>
    <w:rsid w:val="00266D3C"/>
    <w:rsid w:val="002701EB"/>
    <w:rsid w:val="00280F05"/>
    <w:rsid w:val="002833A9"/>
    <w:rsid w:val="0029391A"/>
    <w:rsid w:val="00296832"/>
    <w:rsid w:val="002A0B82"/>
    <w:rsid w:val="002B1C27"/>
    <w:rsid w:val="002C234E"/>
    <w:rsid w:val="002C7BC6"/>
    <w:rsid w:val="002D0130"/>
    <w:rsid w:val="002D097D"/>
    <w:rsid w:val="002D0DDD"/>
    <w:rsid w:val="002E4FE5"/>
    <w:rsid w:val="002E7228"/>
    <w:rsid w:val="002F3DF6"/>
    <w:rsid w:val="002F491B"/>
    <w:rsid w:val="00305F4C"/>
    <w:rsid w:val="00313608"/>
    <w:rsid w:val="00314083"/>
    <w:rsid w:val="00322EC2"/>
    <w:rsid w:val="003278BF"/>
    <w:rsid w:val="0033012A"/>
    <w:rsid w:val="00335485"/>
    <w:rsid w:val="0033663D"/>
    <w:rsid w:val="00336D97"/>
    <w:rsid w:val="00345C9D"/>
    <w:rsid w:val="003505EB"/>
    <w:rsid w:val="00367717"/>
    <w:rsid w:val="00375304"/>
    <w:rsid w:val="00377D99"/>
    <w:rsid w:val="003801F7"/>
    <w:rsid w:val="00380BC5"/>
    <w:rsid w:val="00381865"/>
    <w:rsid w:val="00385B8A"/>
    <w:rsid w:val="0039139A"/>
    <w:rsid w:val="003935CE"/>
    <w:rsid w:val="0039747A"/>
    <w:rsid w:val="003A713A"/>
    <w:rsid w:val="003B0271"/>
    <w:rsid w:val="003B3072"/>
    <w:rsid w:val="003B4DE0"/>
    <w:rsid w:val="003D46E7"/>
    <w:rsid w:val="003E6E84"/>
    <w:rsid w:val="003E7D52"/>
    <w:rsid w:val="003F09FE"/>
    <w:rsid w:val="003F3526"/>
    <w:rsid w:val="003F71D7"/>
    <w:rsid w:val="00403B64"/>
    <w:rsid w:val="00410B44"/>
    <w:rsid w:val="00417EC5"/>
    <w:rsid w:val="00422C07"/>
    <w:rsid w:val="004235E8"/>
    <w:rsid w:val="00431EB8"/>
    <w:rsid w:val="0044052E"/>
    <w:rsid w:val="00444981"/>
    <w:rsid w:val="004456F3"/>
    <w:rsid w:val="00451770"/>
    <w:rsid w:val="00451BC0"/>
    <w:rsid w:val="00454160"/>
    <w:rsid w:val="0046192E"/>
    <w:rsid w:val="00464A32"/>
    <w:rsid w:val="004770E2"/>
    <w:rsid w:val="004868D9"/>
    <w:rsid w:val="00492935"/>
    <w:rsid w:val="00494446"/>
    <w:rsid w:val="004A1BD6"/>
    <w:rsid w:val="004B5DBA"/>
    <w:rsid w:val="004E15C9"/>
    <w:rsid w:val="004F3D1A"/>
    <w:rsid w:val="00505087"/>
    <w:rsid w:val="00507474"/>
    <w:rsid w:val="00510179"/>
    <w:rsid w:val="00524B76"/>
    <w:rsid w:val="005310CA"/>
    <w:rsid w:val="00532C7E"/>
    <w:rsid w:val="005331A6"/>
    <w:rsid w:val="00534DD1"/>
    <w:rsid w:val="005418EB"/>
    <w:rsid w:val="0054228E"/>
    <w:rsid w:val="00543D2A"/>
    <w:rsid w:val="00551F5A"/>
    <w:rsid w:val="00554863"/>
    <w:rsid w:val="005656CC"/>
    <w:rsid w:val="00572DA0"/>
    <w:rsid w:val="00581951"/>
    <w:rsid w:val="0058694D"/>
    <w:rsid w:val="00587E1B"/>
    <w:rsid w:val="00590246"/>
    <w:rsid w:val="00591AA8"/>
    <w:rsid w:val="005A563D"/>
    <w:rsid w:val="005B2844"/>
    <w:rsid w:val="005B3B7E"/>
    <w:rsid w:val="005C1F5A"/>
    <w:rsid w:val="005C2516"/>
    <w:rsid w:val="005C4729"/>
    <w:rsid w:val="005D7A17"/>
    <w:rsid w:val="005E3ECD"/>
    <w:rsid w:val="005E4E31"/>
    <w:rsid w:val="005E4F23"/>
    <w:rsid w:val="005E5F15"/>
    <w:rsid w:val="005F3204"/>
    <w:rsid w:val="006009AB"/>
    <w:rsid w:val="006055BD"/>
    <w:rsid w:val="006156DB"/>
    <w:rsid w:val="0062210D"/>
    <w:rsid w:val="0062745C"/>
    <w:rsid w:val="00630B84"/>
    <w:rsid w:val="00633EF9"/>
    <w:rsid w:val="006370D7"/>
    <w:rsid w:val="00640F4C"/>
    <w:rsid w:val="00656664"/>
    <w:rsid w:val="006579A2"/>
    <w:rsid w:val="0066604C"/>
    <w:rsid w:val="006714E0"/>
    <w:rsid w:val="00690C77"/>
    <w:rsid w:val="00691424"/>
    <w:rsid w:val="00695EC9"/>
    <w:rsid w:val="00697647"/>
    <w:rsid w:val="006A29A9"/>
    <w:rsid w:val="006A3B1D"/>
    <w:rsid w:val="006B22C5"/>
    <w:rsid w:val="006B38C1"/>
    <w:rsid w:val="006C46EA"/>
    <w:rsid w:val="006C71D8"/>
    <w:rsid w:val="006D4C2A"/>
    <w:rsid w:val="006E1A5F"/>
    <w:rsid w:val="006E6F17"/>
    <w:rsid w:val="006F4D46"/>
    <w:rsid w:val="006F7718"/>
    <w:rsid w:val="00701D89"/>
    <w:rsid w:val="007040CA"/>
    <w:rsid w:val="00710149"/>
    <w:rsid w:val="00714D4E"/>
    <w:rsid w:val="00716403"/>
    <w:rsid w:val="00725795"/>
    <w:rsid w:val="00727057"/>
    <w:rsid w:val="007275EE"/>
    <w:rsid w:val="00727F5B"/>
    <w:rsid w:val="00741EB6"/>
    <w:rsid w:val="00755473"/>
    <w:rsid w:val="007767AE"/>
    <w:rsid w:val="00781A66"/>
    <w:rsid w:val="00787D8B"/>
    <w:rsid w:val="00792DDF"/>
    <w:rsid w:val="00795E4E"/>
    <w:rsid w:val="007A0557"/>
    <w:rsid w:val="007A2155"/>
    <w:rsid w:val="007A6A9A"/>
    <w:rsid w:val="007B0368"/>
    <w:rsid w:val="007C03C5"/>
    <w:rsid w:val="007C0523"/>
    <w:rsid w:val="007C401E"/>
    <w:rsid w:val="007C7B28"/>
    <w:rsid w:val="007D14B7"/>
    <w:rsid w:val="007D60B5"/>
    <w:rsid w:val="007D7545"/>
    <w:rsid w:val="007E0F66"/>
    <w:rsid w:val="007E646E"/>
    <w:rsid w:val="007F0344"/>
    <w:rsid w:val="007F1EF6"/>
    <w:rsid w:val="007F3054"/>
    <w:rsid w:val="007F5F00"/>
    <w:rsid w:val="008001DB"/>
    <w:rsid w:val="008034F9"/>
    <w:rsid w:val="00817890"/>
    <w:rsid w:val="008179A9"/>
    <w:rsid w:val="008271A2"/>
    <w:rsid w:val="00832E15"/>
    <w:rsid w:val="00833963"/>
    <w:rsid w:val="00836735"/>
    <w:rsid w:val="0084040B"/>
    <w:rsid w:val="00860933"/>
    <w:rsid w:val="00862FA4"/>
    <w:rsid w:val="00877B48"/>
    <w:rsid w:val="00881D76"/>
    <w:rsid w:val="0089067B"/>
    <w:rsid w:val="008906CC"/>
    <w:rsid w:val="00890955"/>
    <w:rsid w:val="008A6158"/>
    <w:rsid w:val="008A73D1"/>
    <w:rsid w:val="008B061B"/>
    <w:rsid w:val="008B5E10"/>
    <w:rsid w:val="008C120C"/>
    <w:rsid w:val="008D5C56"/>
    <w:rsid w:val="008D6BB8"/>
    <w:rsid w:val="008E095F"/>
    <w:rsid w:val="008E1B85"/>
    <w:rsid w:val="008E3268"/>
    <w:rsid w:val="008F00DF"/>
    <w:rsid w:val="008F174D"/>
    <w:rsid w:val="008F70A1"/>
    <w:rsid w:val="00902619"/>
    <w:rsid w:val="00906A68"/>
    <w:rsid w:val="009109E4"/>
    <w:rsid w:val="00917D7E"/>
    <w:rsid w:val="00923883"/>
    <w:rsid w:val="009372A5"/>
    <w:rsid w:val="00942842"/>
    <w:rsid w:val="00943AE5"/>
    <w:rsid w:val="0094786A"/>
    <w:rsid w:val="00950B2C"/>
    <w:rsid w:val="00954F25"/>
    <w:rsid w:val="009564AC"/>
    <w:rsid w:val="00964E9C"/>
    <w:rsid w:val="00965EB4"/>
    <w:rsid w:val="009809A8"/>
    <w:rsid w:val="00981EBE"/>
    <w:rsid w:val="009831CA"/>
    <w:rsid w:val="0098553D"/>
    <w:rsid w:val="009B4BFE"/>
    <w:rsid w:val="009C25BF"/>
    <w:rsid w:val="009C3167"/>
    <w:rsid w:val="009D4C1C"/>
    <w:rsid w:val="009E508A"/>
    <w:rsid w:val="009E6F5A"/>
    <w:rsid w:val="009E718D"/>
    <w:rsid w:val="009F112A"/>
    <w:rsid w:val="00A0121A"/>
    <w:rsid w:val="00A02DEB"/>
    <w:rsid w:val="00A037B2"/>
    <w:rsid w:val="00A0405A"/>
    <w:rsid w:val="00A04947"/>
    <w:rsid w:val="00A10148"/>
    <w:rsid w:val="00A10242"/>
    <w:rsid w:val="00A11419"/>
    <w:rsid w:val="00A217DF"/>
    <w:rsid w:val="00A2682C"/>
    <w:rsid w:val="00A26D30"/>
    <w:rsid w:val="00A34671"/>
    <w:rsid w:val="00A34E17"/>
    <w:rsid w:val="00A41AEB"/>
    <w:rsid w:val="00A43367"/>
    <w:rsid w:val="00A56DEF"/>
    <w:rsid w:val="00A77627"/>
    <w:rsid w:val="00A8051F"/>
    <w:rsid w:val="00A94875"/>
    <w:rsid w:val="00A95DDB"/>
    <w:rsid w:val="00AA368F"/>
    <w:rsid w:val="00AA7C4A"/>
    <w:rsid w:val="00AC0AE4"/>
    <w:rsid w:val="00AD1146"/>
    <w:rsid w:val="00AD5AE4"/>
    <w:rsid w:val="00AE0BC5"/>
    <w:rsid w:val="00AE42CD"/>
    <w:rsid w:val="00AF4F09"/>
    <w:rsid w:val="00AF744E"/>
    <w:rsid w:val="00AF76A0"/>
    <w:rsid w:val="00B00D2E"/>
    <w:rsid w:val="00B06274"/>
    <w:rsid w:val="00B06772"/>
    <w:rsid w:val="00B146B8"/>
    <w:rsid w:val="00B21DF1"/>
    <w:rsid w:val="00B21FC9"/>
    <w:rsid w:val="00B24F86"/>
    <w:rsid w:val="00B25AE9"/>
    <w:rsid w:val="00B26139"/>
    <w:rsid w:val="00B2732B"/>
    <w:rsid w:val="00B27858"/>
    <w:rsid w:val="00B30054"/>
    <w:rsid w:val="00B35F77"/>
    <w:rsid w:val="00B372DA"/>
    <w:rsid w:val="00B42FD9"/>
    <w:rsid w:val="00B437E1"/>
    <w:rsid w:val="00B43F73"/>
    <w:rsid w:val="00B47F6E"/>
    <w:rsid w:val="00B559A4"/>
    <w:rsid w:val="00B55C9E"/>
    <w:rsid w:val="00B67E57"/>
    <w:rsid w:val="00B73806"/>
    <w:rsid w:val="00B833BD"/>
    <w:rsid w:val="00B86344"/>
    <w:rsid w:val="00B87202"/>
    <w:rsid w:val="00B91BC0"/>
    <w:rsid w:val="00BA6164"/>
    <w:rsid w:val="00BA640C"/>
    <w:rsid w:val="00BA652F"/>
    <w:rsid w:val="00BC2938"/>
    <w:rsid w:val="00BC30B9"/>
    <w:rsid w:val="00BC609B"/>
    <w:rsid w:val="00BC7F46"/>
    <w:rsid w:val="00BE0A94"/>
    <w:rsid w:val="00BE1BE7"/>
    <w:rsid w:val="00BE3FCD"/>
    <w:rsid w:val="00BE63FC"/>
    <w:rsid w:val="00C00C5E"/>
    <w:rsid w:val="00C01767"/>
    <w:rsid w:val="00C029E7"/>
    <w:rsid w:val="00C06ED8"/>
    <w:rsid w:val="00C150C2"/>
    <w:rsid w:val="00C166E4"/>
    <w:rsid w:val="00C20ACF"/>
    <w:rsid w:val="00C33720"/>
    <w:rsid w:val="00C356A8"/>
    <w:rsid w:val="00C356C1"/>
    <w:rsid w:val="00C44085"/>
    <w:rsid w:val="00C5055C"/>
    <w:rsid w:val="00C509DE"/>
    <w:rsid w:val="00C52F03"/>
    <w:rsid w:val="00C57BD5"/>
    <w:rsid w:val="00C63068"/>
    <w:rsid w:val="00C66925"/>
    <w:rsid w:val="00C81631"/>
    <w:rsid w:val="00C86EF1"/>
    <w:rsid w:val="00C92560"/>
    <w:rsid w:val="00C95403"/>
    <w:rsid w:val="00C95CB6"/>
    <w:rsid w:val="00C96A9A"/>
    <w:rsid w:val="00CA0647"/>
    <w:rsid w:val="00CA2544"/>
    <w:rsid w:val="00CA6CEF"/>
    <w:rsid w:val="00CB22BA"/>
    <w:rsid w:val="00CB581C"/>
    <w:rsid w:val="00CB6AD4"/>
    <w:rsid w:val="00CC0493"/>
    <w:rsid w:val="00CD383F"/>
    <w:rsid w:val="00CD3DA1"/>
    <w:rsid w:val="00CF0625"/>
    <w:rsid w:val="00D02BEB"/>
    <w:rsid w:val="00D0454B"/>
    <w:rsid w:val="00D045C4"/>
    <w:rsid w:val="00D06A01"/>
    <w:rsid w:val="00D0732D"/>
    <w:rsid w:val="00D11851"/>
    <w:rsid w:val="00D16830"/>
    <w:rsid w:val="00D20CA9"/>
    <w:rsid w:val="00D24D89"/>
    <w:rsid w:val="00D32273"/>
    <w:rsid w:val="00D33488"/>
    <w:rsid w:val="00D35090"/>
    <w:rsid w:val="00D3604E"/>
    <w:rsid w:val="00D37DA4"/>
    <w:rsid w:val="00D4213F"/>
    <w:rsid w:val="00D4543C"/>
    <w:rsid w:val="00D557DD"/>
    <w:rsid w:val="00D60CB9"/>
    <w:rsid w:val="00D736BB"/>
    <w:rsid w:val="00D83154"/>
    <w:rsid w:val="00D9559C"/>
    <w:rsid w:val="00DA7E9C"/>
    <w:rsid w:val="00DB2367"/>
    <w:rsid w:val="00DB270E"/>
    <w:rsid w:val="00DB5668"/>
    <w:rsid w:val="00DC6855"/>
    <w:rsid w:val="00DD08E6"/>
    <w:rsid w:val="00DE2D8A"/>
    <w:rsid w:val="00DE6094"/>
    <w:rsid w:val="00DE70A6"/>
    <w:rsid w:val="00DF1CF4"/>
    <w:rsid w:val="00DF3CAD"/>
    <w:rsid w:val="00DF5E06"/>
    <w:rsid w:val="00DF6DDE"/>
    <w:rsid w:val="00E04FE0"/>
    <w:rsid w:val="00E25835"/>
    <w:rsid w:val="00E42CBD"/>
    <w:rsid w:val="00E44E2C"/>
    <w:rsid w:val="00E45375"/>
    <w:rsid w:val="00E477FF"/>
    <w:rsid w:val="00E507A2"/>
    <w:rsid w:val="00E53AEC"/>
    <w:rsid w:val="00E53B03"/>
    <w:rsid w:val="00E6667F"/>
    <w:rsid w:val="00E747BD"/>
    <w:rsid w:val="00E81547"/>
    <w:rsid w:val="00E93A98"/>
    <w:rsid w:val="00E95F53"/>
    <w:rsid w:val="00E965D9"/>
    <w:rsid w:val="00EA1632"/>
    <w:rsid w:val="00EA2F66"/>
    <w:rsid w:val="00EB265D"/>
    <w:rsid w:val="00EB5230"/>
    <w:rsid w:val="00EC4448"/>
    <w:rsid w:val="00EC6901"/>
    <w:rsid w:val="00ED671A"/>
    <w:rsid w:val="00EE5BE0"/>
    <w:rsid w:val="00EE7E5D"/>
    <w:rsid w:val="00EF1106"/>
    <w:rsid w:val="00EF208D"/>
    <w:rsid w:val="00EF253D"/>
    <w:rsid w:val="00EF299B"/>
    <w:rsid w:val="00EF3709"/>
    <w:rsid w:val="00EF4702"/>
    <w:rsid w:val="00EF5125"/>
    <w:rsid w:val="00EF6E86"/>
    <w:rsid w:val="00EF74B8"/>
    <w:rsid w:val="00F05E2A"/>
    <w:rsid w:val="00F101A5"/>
    <w:rsid w:val="00F15452"/>
    <w:rsid w:val="00F15A99"/>
    <w:rsid w:val="00F20E0B"/>
    <w:rsid w:val="00F24862"/>
    <w:rsid w:val="00F24B77"/>
    <w:rsid w:val="00F311E6"/>
    <w:rsid w:val="00F427A7"/>
    <w:rsid w:val="00F43616"/>
    <w:rsid w:val="00F50824"/>
    <w:rsid w:val="00F51A19"/>
    <w:rsid w:val="00F542D8"/>
    <w:rsid w:val="00F5670F"/>
    <w:rsid w:val="00F62813"/>
    <w:rsid w:val="00F62E22"/>
    <w:rsid w:val="00F73549"/>
    <w:rsid w:val="00F86244"/>
    <w:rsid w:val="00F86B88"/>
    <w:rsid w:val="00FA092D"/>
    <w:rsid w:val="00FA0C6D"/>
    <w:rsid w:val="00FA2BE8"/>
    <w:rsid w:val="00FA474C"/>
    <w:rsid w:val="00FA5B57"/>
    <w:rsid w:val="00FA7ED1"/>
    <w:rsid w:val="00FB0F08"/>
    <w:rsid w:val="00FB5D4C"/>
    <w:rsid w:val="00FB6296"/>
    <w:rsid w:val="00FB6677"/>
    <w:rsid w:val="00FB6CFF"/>
    <w:rsid w:val="00FB6DAF"/>
    <w:rsid w:val="00FC1026"/>
    <w:rsid w:val="00FC4E72"/>
    <w:rsid w:val="00FD64D4"/>
    <w:rsid w:val="00FE44DE"/>
    <w:rsid w:val="00FE71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624FAB"/>
  <w15:docId w15:val="{57F926DC-6037-48ED-A9E6-43C9D757B3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en-US" w:bidi="en-US"/>
      </w:rPr>
    </w:rPrDefault>
    <w:pPrDefault>
      <w:pPr>
        <w:spacing w:after="200" w:line="276"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F112A"/>
    <w:pPr>
      <w:jc w:val="left"/>
    </w:pPr>
  </w:style>
  <w:style w:type="paragraph" w:styleId="Heading1">
    <w:name w:val="heading 1"/>
    <w:basedOn w:val="Normal"/>
    <w:next w:val="Normal"/>
    <w:link w:val="Heading1Char"/>
    <w:uiPriority w:val="9"/>
    <w:qFormat/>
    <w:rsid w:val="007275EE"/>
    <w:pPr>
      <w:spacing w:before="100" w:beforeAutospacing="1" w:after="100" w:afterAutospacing="1" w:line="240" w:lineRule="auto"/>
      <w:outlineLvl w:val="0"/>
    </w:pPr>
    <w:rPr>
      <w:smallCaps/>
      <w:spacing w:val="5"/>
      <w:sz w:val="32"/>
      <w:szCs w:val="32"/>
    </w:rPr>
  </w:style>
  <w:style w:type="paragraph" w:styleId="Heading2">
    <w:name w:val="heading 2"/>
    <w:basedOn w:val="Normal"/>
    <w:next w:val="Normal"/>
    <w:link w:val="Heading2Char"/>
    <w:uiPriority w:val="9"/>
    <w:unhideWhenUsed/>
    <w:qFormat/>
    <w:rsid w:val="00EF299B"/>
    <w:pPr>
      <w:spacing w:before="240" w:after="80"/>
      <w:outlineLvl w:val="1"/>
    </w:pPr>
    <w:rPr>
      <w:smallCaps/>
      <w:spacing w:val="5"/>
      <w:sz w:val="28"/>
      <w:szCs w:val="28"/>
      <w:u w:val="single"/>
    </w:rPr>
  </w:style>
  <w:style w:type="paragraph" w:styleId="Heading3">
    <w:name w:val="heading 3"/>
    <w:basedOn w:val="Normal"/>
    <w:next w:val="Normal"/>
    <w:link w:val="Heading3Char"/>
    <w:uiPriority w:val="9"/>
    <w:unhideWhenUsed/>
    <w:qFormat/>
    <w:rsid w:val="007D14B7"/>
    <w:pPr>
      <w:spacing w:after="0"/>
      <w:outlineLvl w:val="2"/>
    </w:pPr>
    <w:rPr>
      <w:spacing w:val="5"/>
      <w:sz w:val="24"/>
      <w:szCs w:val="24"/>
    </w:rPr>
  </w:style>
  <w:style w:type="paragraph" w:styleId="Heading4">
    <w:name w:val="heading 4"/>
    <w:basedOn w:val="Normal"/>
    <w:next w:val="Normal"/>
    <w:link w:val="Heading4Char"/>
    <w:uiPriority w:val="9"/>
    <w:semiHidden/>
    <w:unhideWhenUsed/>
    <w:qFormat/>
    <w:rsid w:val="007D14B7"/>
    <w:pPr>
      <w:spacing w:before="240" w:after="0"/>
      <w:outlineLvl w:val="3"/>
    </w:pPr>
    <w:rPr>
      <w:smallCaps/>
      <w:spacing w:val="10"/>
      <w:sz w:val="22"/>
      <w:szCs w:val="22"/>
    </w:rPr>
  </w:style>
  <w:style w:type="paragraph" w:styleId="Heading5">
    <w:name w:val="heading 5"/>
    <w:basedOn w:val="Normal"/>
    <w:next w:val="Normal"/>
    <w:link w:val="Heading5Char"/>
    <w:uiPriority w:val="9"/>
    <w:semiHidden/>
    <w:unhideWhenUsed/>
    <w:qFormat/>
    <w:rsid w:val="007D14B7"/>
    <w:pPr>
      <w:spacing w:before="200" w:after="0"/>
      <w:outlineLvl w:val="4"/>
    </w:pPr>
    <w:rPr>
      <w:smallCaps/>
      <w:color w:val="943634" w:themeColor="accent2" w:themeShade="BF"/>
      <w:spacing w:val="10"/>
      <w:sz w:val="22"/>
      <w:szCs w:val="26"/>
    </w:rPr>
  </w:style>
  <w:style w:type="paragraph" w:styleId="Heading6">
    <w:name w:val="heading 6"/>
    <w:basedOn w:val="Normal"/>
    <w:next w:val="Normal"/>
    <w:link w:val="Heading6Char"/>
    <w:uiPriority w:val="9"/>
    <w:semiHidden/>
    <w:unhideWhenUsed/>
    <w:qFormat/>
    <w:rsid w:val="007D14B7"/>
    <w:pPr>
      <w:spacing w:after="0"/>
      <w:outlineLvl w:val="5"/>
    </w:pPr>
    <w:rPr>
      <w:smallCaps/>
      <w:color w:val="C0504D" w:themeColor="accent2"/>
      <w:spacing w:val="5"/>
      <w:sz w:val="22"/>
    </w:rPr>
  </w:style>
  <w:style w:type="paragraph" w:styleId="Heading7">
    <w:name w:val="heading 7"/>
    <w:basedOn w:val="Normal"/>
    <w:next w:val="Normal"/>
    <w:link w:val="Heading7Char"/>
    <w:uiPriority w:val="9"/>
    <w:semiHidden/>
    <w:unhideWhenUsed/>
    <w:qFormat/>
    <w:rsid w:val="007D14B7"/>
    <w:pPr>
      <w:spacing w:after="0"/>
      <w:outlineLvl w:val="6"/>
    </w:pPr>
    <w:rPr>
      <w:b/>
      <w:smallCaps/>
      <w:color w:val="C0504D" w:themeColor="accent2"/>
      <w:spacing w:val="10"/>
    </w:rPr>
  </w:style>
  <w:style w:type="paragraph" w:styleId="Heading8">
    <w:name w:val="heading 8"/>
    <w:basedOn w:val="Normal"/>
    <w:next w:val="Normal"/>
    <w:link w:val="Heading8Char"/>
    <w:uiPriority w:val="9"/>
    <w:semiHidden/>
    <w:unhideWhenUsed/>
    <w:qFormat/>
    <w:rsid w:val="007D14B7"/>
    <w:pPr>
      <w:spacing w:after="0"/>
      <w:outlineLvl w:val="7"/>
    </w:pPr>
    <w:rPr>
      <w:b/>
      <w:i/>
      <w:smallCaps/>
      <w:color w:val="943634" w:themeColor="accent2" w:themeShade="BF"/>
    </w:rPr>
  </w:style>
  <w:style w:type="paragraph" w:styleId="Heading9">
    <w:name w:val="heading 9"/>
    <w:basedOn w:val="Normal"/>
    <w:next w:val="Normal"/>
    <w:link w:val="Heading9Char"/>
    <w:uiPriority w:val="9"/>
    <w:semiHidden/>
    <w:unhideWhenUsed/>
    <w:qFormat/>
    <w:rsid w:val="007D14B7"/>
    <w:pPr>
      <w:spacing w:after="0"/>
      <w:outlineLvl w:val="8"/>
    </w:pPr>
    <w:rPr>
      <w:b/>
      <w:i/>
      <w:smallCaps/>
      <w:color w:val="622423" w:themeColor="accent2" w:themeShade="7F"/>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D14B7"/>
    <w:pPr>
      <w:ind w:left="720"/>
      <w:contextualSpacing/>
    </w:pPr>
  </w:style>
  <w:style w:type="character" w:customStyle="1" w:styleId="Heading1Char">
    <w:name w:val="Heading 1 Char"/>
    <w:basedOn w:val="DefaultParagraphFont"/>
    <w:link w:val="Heading1"/>
    <w:uiPriority w:val="9"/>
    <w:rsid w:val="007275EE"/>
    <w:rPr>
      <w:smallCaps/>
      <w:spacing w:val="5"/>
      <w:sz w:val="32"/>
      <w:szCs w:val="32"/>
    </w:rPr>
  </w:style>
  <w:style w:type="character" w:customStyle="1" w:styleId="Heading2Char">
    <w:name w:val="Heading 2 Char"/>
    <w:basedOn w:val="DefaultParagraphFont"/>
    <w:link w:val="Heading2"/>
    <w:uiPriority w:val="9"/>
    <w:rsid w:val="00EF299B"/>
    <w:rPr>
      <w:smallCaps/>
      <w:spacing w:val="5"/>
      <w:sz w:val="28"/>
      <w:szCs w:val="28"/>
      <w:u w:val="single"/>
    </w:rPr>
  </w:style>
  <w:style w:type="character" w:customStyle="1" w:styleId="Heading3Char">
    <w:name w:val="Heading 3 Char"/>
    <w:basedOn w:val="DefaultParagraphFont"/>
    <w:link w:val="Heading3"/>
    <w:uiPriority w:val="9"/>
    <w:rsid w:val="007D14B7"/>
    <w:rPr>
      <w:spacing w:val="5"/>
      <w:sz w:val="24"/>
      <w:szCs w:val="24"/>
    </w:rPr>
  </w:style>
  <w:style w:type="character" w:customStyle="1" w:styleId="Heading4Char">
    <w:name w:val="Heading 4 Char"/>
    <w:basedOn w:val="DefaultParagraphFont"/>
    <w:link w:val="Heading4"/>
    <w:uiPriority w:val="9"/>
    <w:semiHidden/>
    <w:rsid w:val="007D14B7"/>
    <w:rPr>
      <w:smallCaps/>
      <w:spacing w:val="10"/>
      <w:sz w:val="22"/>
      <w:szCs w:val="22"/>
    </w:rPr>
  </w:style>
  <w:style w:type="character" w:customStyle="1" w:styleId="Heading5Char">
    <w:name w:val="Heading 5 Char"/>
    <w:basedOn w:val="DefaultParagraphFont"/>
    <w:link w:val="Heading5"/>
    <w:uiPriority w:val="9"/>
    <w:semiHidden/>
    <w:rsid w:val="007D14B7"/>
    <w:rPr>
      <w:smallCaps/>
      <w:color w:val="943634" w:themeColor="accent2" w:themeShade="BF"/>
      <w:spacing w:val="10"/>
      <w:sz w:val="22"/>
      <w:szCs w:val="26"/>
    </w:rPr>
  </w:style>
  <w:style w:type="character" w:customStyle="1" w:styleId="Heading6Char">
    <w:name w:val="Heading 6 Char"/>
    <w:basedOn w:val="DefaultParagraphFont"/>
    <w:link w:val="Heading6"/>
    <w:uiPriority w:val="9"/>
    <w:semiHidden/>
    <w:rsid w:val="007D14B7"/>
    <w:rPr>
      <w:smallCaps/>
      <w:color w:val="C0504D" w:themeColor="accent2"/>
      <w:spacing w:val="5"/>
      <w:sz w:val="22"/>
    </w:rPr>
  </w:style>
  <w:style w:type="character" w:customStyle="1" w:styleId="Heading7Char">
    <w:name w:val="Heading 7 Char"/>
    <w:basedOn w:val="DefaultParagraphFont"/>
    <w:link w:val="Heading7"/>
    <w:uiPriority w:val="9"/>
    <w:semiHidden/>
    <w:rsid w:val="007D14B7"/>
    <w:rPr>
      <w:b/>
      <w:smallCaps/>
      <w:color w:val="C0504D" w:themeColor="accent2"/>
      <w:spacing w:val="10"/>
    </w:rPr>
  </w:style>
  <w:style w:type="character" w:customStyle="1" w:styleId="Heading8Char">
    <w:name w:val="Heading 8 Char"/>
    <w:basedOn w:val="DefaultParagraphFont"/>
    <w:link w:val="Heading8"/>
    <w:uiPriority w:val="9"/>
    <w:semiHidden/>
    <w:rsid w:val="007D14B7"/>
    <w:rPr>
      <w:b/>
      <w:i/>
      <w:smallCaps/>
      <w:color w:val="943634" w:themeColor="accent2" w:themeShade="BF"/>
    </w:rPr>
  </w:style>
  <w:style w:type="character" w:customStyle="1" w:styleId="Heading9Char">
    <w:name w:val="Heading 9 Char"/>
    <w:basedOn w:val="DefaultParagraphFont"/>
    <w:link w:val="Heading9"/>
    <w:uiPriority w:val="9"/>
    <w:semiHidden/>
    <w:rsid w:val="007D14B7"/>
    <w:rPr>
      <w:b/>
      <w:i/>
      <w:smallCaps/>
      <w:color w:val="622423" w:themeColor="accent2" w:themeShade="7F"/>
    </w:rPr>
  </w:style>
  <w:style w:type="paragraph" w:styleId="Caption">
    <w:name w:val="caption"/>
    <w:basedOn w:val="Normal"/>
    <w:next w:val="Normal"/>
    <w:uiPriority w:val="35"/>
    <w:semiHidden/>
    <w:unhideWhenUsed/>
    <w:qFormat/>
    <w:rsid w:val="007D14B7"/>
    <w:rPr>
      <w:b/>
      <w:bCs/>
      <w:caps/>
      <w:sz w:val="16"/>
      <w:szCs w:val="18"/>
    </w:rPr>
  </w:style>
  <w:style w:type="paragraph" w:styleId="Title">
    <w:name w:val="Title"/>
    <w:basedOn w:val="Normal"/>
    <w:next w:val="Normal"/>
    <w:link w:val="TitleChar"/>
    <w:uiPriority w:val="10"/>
    <w:qFormat/>
    <w:rsid w:val="007D14B7"/>
    <w:pPr>
      <w:pBdr>
        <w:top w:val="single" w:sz="12" w:space="1" w:color="C0504D" w:themeColor="accent2"/>
      </w:pBdr>
      <w:spacing w:line="240" w:lineRule="auto"/>
      <w:jc w:val="right"/>
    </w:pPr>
    <w:rPr>
      <w:smallCaps/>
      <w:sz w:val="48"/>
      <w:szCs w:val="48"/>
    </w:rPr>
  </w:style>
  <w:style w:type="character" w:customStyle="1" w:styleId="TitleChar">
    <w:name w:val="Title Char"/>
    <w:basedOn w:val="DefaultParagraphFont"/>
    <w:link w:val="Title"/>
    <w:uiPriority w:val="10"/>
    <w:rsid w:val="007D14B7"/>
    <w:rPr>
      <w:smallCaps/>
      <w:sz w:val="48"/>
      <w:szCs w:val="48"/>
    </w:rPr>
  </w:style>
  <w:style w:type="paragraph" w:styleId="Subtitle">
    <w:name w:val="Subtitle"/>
    <w:basedOn w:val="Normal"/>
    <w:next w:val="Normal"/>
    <w:link w:val="SubtitleChar"/>
    <w:uiPriority w:val="11"/>
    <w:qFormat/>
    <w:rsid w:val="007D14B7"/>
    <w:pPr>
      <w:spacing w:after="720" w:line="240" w:lineRule="auto"/>
      <w:jc w:val="right"/>
    </w:pPr>
    <w:rPr>
      <w:rFonts w:asciiTheme="majorHAnsi" w:eastAsiaTheme="majorEastAsia" w:hAnsiTheme="majorHAnsi" w:cstheme="majorBidi"/>
      <w:szCs w:val="22"/>
    </w:rPr>
  </w:style>
  <w:style w:type="character" w:customStyle="1" w:styleId="SubtitleChar">
    <w:name w:val="Subtitle Char"/>
    <w:basedOn w:val="DefaultParagraphFont"/>
    <w:link w:val="Subtitle"/>
    <w:uiPriority w:val="11"/>
    <w:rsid w:val="007D14B7"/>
    <w:rPr>
      <w:rFonts w:asciiTheme="majorHAnsi" w:eastAsiaTheme="majorEastAsia" w:hAnsiTheme="majorHAnsi" w:cstheme="majorBidi"/>
      <w:szCs w:val="22"/>
    </w:rPr>
  </w:style>
  <w:style w:type="character" w:styleId="Strong">
    <w:name w:val="Strong"/>
    <w:uiPriority w:val="22"/>
    <w:qFormat/>
    <w:rsid w:val="007D14B7"/>
    <w:rPr>
      <w:b/>
      <w:color w:val="C0504D" w:themeColor="accent2"/>
    </w:rPr>
  </w:style>
  <w:style w:type="character" w:styleId="Emphasis">
    <w:name w:val="Emphasis"/>
    <w:uiPriority w:val="20"/>
    <w:qFormat/>
    <w:rsid w:val="007D14B7"/>
    <w:rPr>
      <w:b/>
      <w:i/>
      <w:spacing w:val="10"/>
    </w:rPr>
  </w:style>
  <w:style w:type="paragraph" w:styleId="NoSpacing">
    <w:name w:val="No Spacing"/>
    <w:basedOn w:val="Normal"/>
    <w:link w:val="NoSpacingChar"/>
    <w:uiPriority w:val="1"/>
    <w:qFormat/>
    <w:rsid w:val="007D14B7"/>
    <w:pPr>
      <w:spacing w:after="0" w:line="240" w:lineRule="auto"/>
    </w:pPr>
  </w:style>
  <w:style w:type="character" w:customStyle="1" w:styleId="NoSpacingChar">
    <w:name w:val="No Spacing Char"/>
    <w:basedOn w:val="DefaultParagraphFont"/>
    <w:link w:val="NoSpacing"/>
    <w:uiPriority w:val="1"/>
    <w:rsid w:val="007D14B7"/>
  </w:style>
  <w:style w:type="paragraph" w:styleId="Quote">
    <w:name w:val="Quote"/>
    <w:basedOn w:val="Normal"/>
    <w:next w:val="Normal"/>
    <w:link w:val="QuoteChar"/>
    <w:uiPriority w:val="29"/>
    <w:qFormat/>
    <w:rsid w:val="007D14B7"/>
    <w:rPr>
      <w:i/>
    </w:rPr>
  </w:style>
  <w:style w:type="character" w:customStyle="1" w:styleId="QuoteChar">
    <w:name w:val="Quote Char"/>
    <w:basedOn w:val="DefaultParagraphFont"/>
    <w:link w:val="Quote"/>
    <w:uiPriority w:val="29"/>
    <w:rsid w:val="007D14B7"/>
    <w:rPr>
      <w:i/>
    </w:rPr>
  </w:style>
  <w:style w:type="paragraph" w:styleId="IntenseQuote">
    <w:name w:val="Intense Quote"/>
    <w:basedOn w:val="Normal"/>
    <w:next w:val="Normal"/>
    <w:link w:val="IntenseQuoteChar"/>
    <w:uiPriority w:val="30"/>
    <w:qFormat/>
    <w:rsid w:val="007D14B7"/>
    <w:pPr>
      <w:pBdr>
        <w:top w:val="single" w:sz="8" w:space="10" w:color="943634" w:themeColor="accent2" w:themeShade="BF"/>
        <w:left w:val="single" w:sz="8" w:space="10" w:color="943634" w:themeColor="accent2" w:themeShade="BF"/>
        <w:bottom w:val="single" w:sz="8" w:space="10" w:color="943634" w:themeColor="accent2" w:themeShade="BF"/>
        <w:right w:val="single" w:sz="8" w:space="10" w:color="943634" w:themeColor="accent2" w:themeShade="BF"/>
      </w:pBdr>
      <w:shd w:val="clear" w:color="auto" w:fill="C0504D" w:themeFill="accent2"/>
      <w:spacing w:before="140" w:after="140"/>
      <w:ind w:left="1440" w:right="1440"/>
    </w:pPr>
    <w:rPr>
      <w:b/>
      <w:i/>
      <w:color w:val="FFFFFF" w:themeColor="background1"/>
    </w:rPr>
  </w:style>
  <w:style w:type="character" w:customStyle="1" w:styleId="IntenseQuoteChar">
    <w:name w:val="Intense Quote Char"/>
    <w:basedOn w:val="DefaultParagraphFont"/>
    <w:link w:val="IntenseQuote"/>
    <w:uiPriority w:val="30"/>
    <w:rsid w:val="007D14B7"/>
    <w:rPr>
      <w:b/>
      <w:i/>
      <w:color w:val="FFFFFF" w:themeColor="background1"/>
      <w:shd w:val="clear" w:color="auto" w:fill="C0504D" w:themeFill="accent2"/>
    </w:rPr>
  </w:style>
  <w:style w:type="character" w:styleId="SubtleEmphasis">
    <w:name w:val="Subtle Emphasis"/>
    <w:uiPriority w:val="19"/>
    <w:qFormat/>
    <w:rsid w:val="007D14B7"/>
    <w:rPr>
      <w:i/>
    </w:rPr>
  </w:style>
  <w:style w:type="character" w:styleId="IntenseEmphasis">
    <w:name w:val="Intense Emphasis"/>
    <w:uiPriority w:val="21"/>
    <w:qFormat/>
    <w:rsid w:val="007D14B7"/>
    <w:rPr>
      <w:b/>
      <w:i/>
      <w:color w:val="C0504D" w:themeColor="accent2"/>
      <w:spacing w:val="10"/>
    </w:rPr>
  </w:style>
  <w:style w:type="character" w:styleId="SubtleReference">
    <w:name w:val="Subtle Reference"/>
    <w:uiPriority w:val="31"/>
    <w:qFormat/>
    <w:rsid w:val="007D14B7"/>
    <w:rPr>
      <w:b/>
    </w:rPr>
  </w:style>
  <w:style w:type="character" w:styleId="IntenseReference">
    <w:name w:val="Intense Reference"/>
    <w:uiPriority w:val="32"/>
    <w:qFormat/>
    <w:rsid w:val="007D14B7"/>
    <w:rPr>
      <w:b/>
      <w:bCs/>
      <w:smallCaps/>
      <w:spacing w:val="5"/>
      <w:sz w:val="22"/>
      <w:szCs w:val="22"/>
      <w:u w:val="single"/>
    </w:rPr>
  </w:style>
  <w:style w:type="character" w:styleId="BookTitle">
    <w:name w:val="Book Title"/>
    <w:uiPriority w:val="33"/>
    <w:qFormat/>
    <w:rsid w:val="007D14B7"/>
    <w:rPr>
      <w:rFonts w:asciiTheme="majorHAnsi" w:eastAsiaTheme="majorEastAsia" w:hAnsiTheme="majorHAnsi" w:cstheme="majorBidi"/>
      <w:i/>
      <w:iCs/>
      <w:sz w:val="20"/>
      <w:szCs w:val="20"/>
    </w:rPr>
  </w:style>
  <w:style w:type="paragraph" w:styleId="TOCHeading">
    <w:name w:val="TOC Heading"/>
    <w:basedOn w:val="Heading1"/>
    <w:next w:val="Normal"/>
    <w:uiPriority w:val="39"/>
    <w:semiHidden/>
    <w:unhideWhenUsed/>
    <w:qFormat/>
    <w:rsid w:val="007D14B7"/>
    <w:pPr>
      <w:outlineLvl w:val="9"/>
    </w:pPr>
  </w:style>
  <w:style w:type="table" w:styleId="TableGrid">
    <w:name w:val="Table Grid"/>
    <w:basedOn w:val="TableNormal"/>
    <w:uiPriority w:val="59"/>
    <w:rsid w:val="007D14B7"/>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DocumentMap">
    <w:name w:val="Document Map"/>
    <w:basedOn w:val="Normal"/>
    <w:link w:val="DocumentMapChar"/>
    <w:uiPriority w:val="99"/>
    <w:semiHidden/>
    <w:unhideWhenUsed/>
    <w:rsid w:val="007C03C5"/>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7C03C5"/>
    <w:rPr>
      <w:rFonts w:ascii="Tahoma" w:hAnsi="Tahoma" w:cs="Tahoma"/>
      <w:sz w:val="16"/>
      <w:szCs w:val="16"/>
    </w:rPr>
  </w:style>
  <w:style w:type="character" w:styleId="Hyperlink">
    <w:name w:val="Hyperlink"/>
    <w:basedOn w:val="DefaultParagraphFont"/>
    <w:uiPriority w:val="99"/>
    <w:unhideWhenUsed/>
    <w:rsid w:val="002E4FE5"/>
    <w:rPr>
      <w:color w:val="0000FF" w:themeColor="hyperlink"/>
      <w:u w:val="single"/>
    </w:rPr>
  </w:style>
  <w:style w:type="paragraph" w:styleId="BalloonText">
    <w:name w:val="Balloon Text"/>
    <w:basedOn w:val="Normal"/>
    <w:link w:val="BalloonTextChar"/>
    <w:uiPriority w:val="99"/>
    <w:semiHidden/>
    <w:unhideWhenUsed/>
    <w:rsid w:val="0033012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3012A"/>
    <w:rPr>
      <w:rFonts w:ascii="Tahoma" w:hAnsi="Tahoma" w:cs="Tahoma"/>
      <w:sz w:val="16"/>
      <w:szCs w:val="16"/>
    </w:rPr>
  </w:style>
  <w:style w:type="paragraph" w:styleId="Header">
    <w:name w:val="header"/>
    <w:basedOn w:val="Normal"/>
    <w:link w:val="HeaderChar"/>
    <w:uiPriority w:val="99"/>
    <w:semiHidden/>
    <w:unhideWhenUsed/>
    <w:rsid w:val="00A217DF"/>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A217DF"/>
  </w:style>
  <w:style w:type="paragraph" w:styleId="Footer">
    <w:name w:val="footer"/>
    <w:basedOn w:val="Normal"/>
    <w:link w:val="FooterChar"/>
    <w:uiPriority w:val="99"/>
    <w:unhideWhenUsed/>
    <w:rsid w:val="00A217DF"/>
    <w:pPr>
      <w:tabs>
        <w:tab w:val="center" w:pos="4680"/>
        <w:tab w:val="right" w:pos="9360"/>
      </w:tabs>
      <w:spacing w:after="0" w:line="240" w:lineRule="auto"/>
    </w:pPr>
  </w:style>
  <w:style w:type="character" w:customStyle="1" w:styleId="FooterChar">
    <w:name w:val="Footer Char"/>
    <w:basedOn w:val="DefaultParagraphFont"/>
    <w:link w:val="Footer"/>
    <w:uiPriority w:val="99"/>
    <w:rsid w:val="00A217DF"/>
  </w:style>
  <w:style w:type="character" w:styleId="UnresolvedMention">
    <w:name w:val="Unresolved Mention"/>
    <w:basedOn w:val="DefaultParagraphFont"/>
    <w:uiPriority w:val="99"/>
    <w:semiHidden/>
    <w:unhideWhenUsed/>
    <w:rsid w:val="00385B8A"/>
    <w:rPr>
      <w:color w:val="605E5C"/>
      <w:shd w:val="clear" w:color="auto" w:fill="E1DFDD"/>
    </w:rPr>
  </w:style>
  <w:style w:type="paragraph" w:styleId="NormalWeb">
    <w:name w:val="Normal (Web)"/>
    <w:basedOn w:val="Normal"/>
    <w:uiPriority w:val="99"/>
    <w:semiHidden/>
    <w:unhideWhenUsed/>
    <w:rsid w:val="008D5C56"/>
    <w:pPr>
      <w:spacing w:before="100" w:beforeAutospacing="1" w:after="100" w:afterAutospacing="1" w:line="240" w:lineRule="auto"/>
    </w:pPr>
    <w:rPr>
      <w:rFonts w:ascii="Times New Roman" w:eastAsia="Times New Roman" w:hAnsi="Times New Roman" w:cs="Times New Roman"/>
      <w:sz w:val="24"/>
      <w:szCs w:val="24"/>
      <w:lang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371099">
      <w:bodyDiv w:val="1"/>
      <w:marLeft w:val="0"/>
      <w:marRight w:val="0"/>
      <w:marTop w:val="0"/>
      <w:marBottom w:val="0"/>
      <w:divBdr>
        <w:top w:val="none" w:sz="0" w:space="0" w:color="auto"/>
        <w:left w:val="none" w:sz="0" w:space="0" w:color="auto"/>
        <w:bottom w:val="none" w:sz="0" w:space="0" w:color="auto"/>
        <w:right w:val="none" w:sz="0" w:space="0" w:color="auto"/>
      </w:divBdr>
      <w:divsChild>
        <w:div w:id="144781826">
          <w:marLeft w:val="1555"/>
          <w:marRight w:val="0"/>
          <w:marTop w:val="86"/>
          <w:marBottom w:val="0"/>
          <w:divBdr>
            <w:top w:val="none" w:sz="0" w:space="0" w:color="auto"/>
            <w:left w:val="none" w:sz="0" w:space="0" w:color="auto"/>
            <w:bottom w:val="none" w:sz="0" w:space="0" w:color="auto"/>
            <w:right w:val="none" w:sz="0" w:space="0" w:color="auto"/>
          </w:divBdr>
        </w:div>
      </w:divsChild>
    </w:div>
    <w:div w:id="498278254">
      <w:bodyDiv w:val="1"/>
      <w:marLeft w:val="0"/>
      <w:marRight w:val="0"/>
      <w:marTop w:val="0"/>
      <w:marBottom w:val="0"/>
      <w:divBdr>
        <w:top w:val="none" w:sz="0" w:space="0" w:color="auto"/>
        <w:left w:val="none" w:sz="0" w:space="0" w:color="auto"/>
        <w:bottom w:val="none" w:sz="0" w:space="0" w:color="auto"/>
        <w:right w:val="none" w:sz="0" w:space="0" w:color="auto"/>
      </w:divBdr>
      <w:divsChild>
        <w:div w:id="172885887">
          <w:marLeft w:val="1166"/>
          <w:marRight w:val="0"/>
          <w:marTop w:val="106"/>
          <w:marBottom w:val="0"/>
          <w:divBdr>
            <w:top w:val="none" w:sz="0" w:space="0" w:color="auto"/>
            <w:left w:val="none" w:sz="0" w:space="0" w:color="auto"/>
            <w:bottom w:val="none" w:sz="0" w:space="0" w:color="auto"/>
            <w:right w:val="none" w:sz="0" w:space="0" w:color="auto"/>
          </w:divBdr>
        </w:div>
      </w:divsChild>
    </w:div>
    <w:div w:id="603612115">
      <w:bodyDiv w:val="1"/>
      <w:marLeft w:val="0"/>
      <w:marRight w:val="0"/>
      <w:marTop w:val="0"/>
      <w:marBottom w:val="0"/>
      <w:divBdr>
        <w:top w:val="none" w:sz="0" w:space="0" w:color="auto"/>
        <w:left w:val="none" w:sz="0" w:space="0" w:color="auto"/>
        <w:bottom w:val="none" w:sz="0" w:space="0" w:color="auto"/>
        <w:right w:val="none" w:sz="0" w:space="0" w:color="auto"/>
      </w:divBdr>
    </w:div>
    <w:div w:id="612981699">
      <w:bodyDiv w:val="1"/>
      <w:marLeft w:val="0"/>
      <w:marRight w:val="0"/>
      <w:marTop w:val="0"/>
      <w:marBottom w:val="0"/>
      <w:divBdr>
        <w:top w:val="none" w:sz="0" w:space="0" w:color="auto"/>
        <w:left w:val="none" w:sz="0" w:space="0" w:color="auto"/>
        <w:bottom w:val="none" w:sz="0" w:space="0" w:color="auto"/>
        <w:right w:val="none" w:sz="0" w:space="0" w:color="auto"/>
      </w:divBdr>
      <w:divsChild>
        <w:div w:id="477844817">
          <w:marLeft w:val="1008"/>
          <w:marRight w:val="0"/>
          <w:marTop w:val="110"/>
          <w:marBottom w:val="0"/>
          <w:divBdr>
            <w:top w:val="none" w:sz="0" w:space="0" w:color="auto"/>
            <w:left w:val="none" w:sz="0" w:space="0" w:color="auto"/>
            <w:bottom w:val="none" w:sz="0" w:space="0" w:color="auto"/>
            <w:right w:val="none" w:sz="0" w:space="0" w:color="auto"/>
          </w:divBdr>
        </w:div>
      </w:divsChild>
    </w:div>
    <w:div w:id="665980483">
      <w:bodyDiv w:val="1"/>
      <w:marLeft w:val="0"/>
      <w:marRight w:val="0"/>
      <w:marTop w:val="0"/>
      <w:marBottom w:val="0"/>
      <w:divBdr>
        <w:top w:val="none" w:sz="0" w:space="0" w:color="auto"/>
        <w:left w:val="none" w:sz="0" w:space="0" w:color="auto"/>
        <w:bottom w:val="none" w:sz="0" w:space="0" w:color="auto"/>
        <w:right w:val="none" w:sz="0" w:space="0" w:color="auto"/>
      </w:divBdr>
      <w:divsChild>
        <w:div w:id="1991865977">
          <w:marLeft w:val="1800"/>
          <w:marRight w:val="0"/>
          <w:marTop w:val="82"/>
          <w:marBottom w:val="0"/>
          <w:divBdr>
            <w:top w:val="none" w:sz="0" w:space="0" w:color="auto"/>
            <w:left w:val="none" w:sz="0" w:space="0" w:color="auto"/>
            <w:bottom w:val="none" w:sz="0" w:space="0" w:color="auto"/>
            <w:right w:val="none" w:sz="0" w:space="0" w:color="auto"/>
          </w:divBdr>
        </w:div>
        <w:div w:id="932857741">
          <w:marLeft w:val="1800"/>
          <w:marRight w:val="0"/>
          <w:marTop w:val="82"/>
          <w:marBottom w:val="0"/>
          <w:divBdr>
            <w:top w:val="none" w:sz="0" w:space="0" w:color="auto"/>
            <w:left w:val="none" w:sz="0" w:space="0" w:color="auto"/>
            <w:bottom w:val="none" w:sz="0" w:space="0" w:color="auto"/>
            <w:right w:val="none" w:sz="0" w:space="0" w:color="auto"/>
          </w:divBdr>
        </w:div>
        <w:div w:id="120610956">
          <w:marLeft w:val="1800"/>
          <w:marRight w:val="0"/>
          <w:marTop w:val="82"/>
          <w:marBottom w:val="0"/>
          <w:divBdr>
            <w:top w:val="none" w:sz="0" w:space="0" w:color="auto"/>
            <w:left w:val="none" w:sz="0" w:space="0" w:color="auto"/>
            <w:bottom w:val="none" w:sz="0" w:space="0" w:color="auto"/>
            <w:right w:val="none" w:sz="0" w:space="0" w:color="auto"/>
          </w:divBdr>
        </w:div>
        <w:div w:id="25183139">
          <w:marLeft w:val="1800"/>
          <w:marRight w:val="0"/>
          <w:marTop w:val="82"/>
          <w:marBottom w:val="0"/>
          <w:divBdr>
            <w:top w:val="none" w:sz="0" w:space="0" w:color="auto"/>
            <w:left w:val="none" w:sz="0" w:space="0" w:color="auto"/>
            <w:bottom w:val="none" w:sz="0" w:space="0" w:color="auto"/>
            <w:right w:val="none" w:sz="0" w:space="0" w:color="auto"/>
          </w:divBdr>
        </w:div>
        <w:div w:id="1695500424">
          <w:marLeft w:val="1800"/>
          <w:marRight w:val="0"/>
          <w:marTop w:val="82"/>
          <w:marBottom w:val="0"/>
          <w:divBdr>
            <w:top w:val="none" w:sz="0" w:space="0" w:color="auto"/>
            <w:left w:val="none" w:sz="0" w:space="0" w:color="auto"/>
            <w:bottom w:val="none" w:sz="0" w:space="0" w:color="auto"/>
            <w:right w:val="none" w:sz="0" w:space="0" w:color="auto"/>
          </w:divBdr>
        </w:div>
        <w:div w:id="538125959">
          <w:marLeft w:val="1800"/>
          <w:marRight w:val="0"/>
          <w:marTop w:val="82"/>
          <w:marBottom w:val="0"/>
          <w:divBdr>
            <w:top w:val="none" w:sz="0" w:space="0" w:color="auto"/>
            <w:left w:val="none" w:sz="0" w:space="0" w:color="auto"/>
            <w:bottom w:val="none" w:sz="0" w:space="0" w:color="auto"/>
            <w:right w:val="none" w:sz="0" w:space="0" w:color="auto"/>
          </w:divBdr>
        </w:div>
      </w:divsChild>
    </w:div>
    <w:div w:id="707685089">
      <w:bodyDiv w:val="1"/>
      <w:marLeft w:val="0"/>
      <w:marRight w:val="0"/>
      <w:marTop w:val="0"/>
      <w:marBottom w:val="0"/>
      <w:divBdr>
        <w:top w:val="none" w:sz="0" w:space="0" w:color="auto"/>
        <w:left w:val="none" w:sz="0" w:space="0" w:color="auto"/>
        <w:bottom w:val="none" w:sz="0" w:space="0" w:color="auto"/>
        <w:right w:val="none" w:sz="0" w:space="0" w:color="auto"/>
      </w:divBdr>
      <w:divsChild>
        <w:div w:id="531067008">
          <w:marLeft w:val="547"/>
          <w:marRight w:val="0"/>
          <w:marTop w:val="144"/>
          <w:marBottom w:val="0"/>
          <w:divBdr>
            <w:top w:val="none" w:sz="0" w:space="0" w:color="auto"/>
            <w:left w:val="none" w:sz="0" w:space="0" w:color="auto"/>
            <w:bottom w:val="none" w:sz="0" w:space="0" w:color="auto"/>
            <w:right w:val="none" w:sz="0" w:space="0" w:color="auto"/>
          </w:divBdr>
        </w:div>
        <w:div w:id="2091929270">
          <w:marLeft w:val="547"/>
          <w:marRight w:val="0"/>
          <w:marTop w:val="144"/>
          <w:marBottom w:val="0"/>
          <w:divBdr>
            <w:top w:val="none" w:sz="0" w:space="0" w:color="auto"/>
            <w:left w:val="none" w:sz="0" w:space="0" w:color="auto"/>
            <w:bottom w:val="none" w:sz="0" w:space="0" w:color="auto"/>
            <w:right w:val="none" w:sz="0" w:space="0" w:color="auto"/>
          </w:divBdr>
        </w:div>
        <w:div w:id="949553374">
          <w:marLeft w:val="1094"/>
          <w:marRight w:val="0"/>
          <w:marTop w:val="125"/>
          <w:marBottom w:val="0"/>
          <w:divBdr>
            <w:top w:val="none" w:sz="0" w:space="0" w:color="auto"/>
            <w:left w:val="none" w:sz="0" w:space="0" w:color="auto"/>
            <w:bottom w:val="none" w:sz="0" w:space="0" w:color="auto"/>
            <w:right w:val="none" w:sz="0" w:space="0" w:color="auto"/>
          </w:divBdr>
        </w:div>
        <w:div w:id="616258974">
          <w:marLeft w:val="547"/>
          <w:marRight w:val="0"/>
          <w:marTop w:val="144"/>
          <w:marBottom w:val="0"/>
          <w:divBdr>
            <w:top w:val="none" w:sz="0" w:space="0" w:color="auto"/>
            <w:left w:val="none" w:sz="0" w:space="0" w:color="auto"/>
            <w:bottom w:val="none" w:sz="0" w:space="0" w:color="auto"/>
            <w:right w:val="none" w:sz="0" w:space="0" w:color="auto"/>
          </w:divBdr>
        </w:div>
      </w:divsChild>
    </w:div>
    <w:div w:id="752355425">
      <w:bodyDiv w:val="1"/>
      <w:marLeft w:val="0"/>
      <w:marRight w:val="0"/>
      <w:marTop w:val="0"/>
      <w:marBottom w:val="0"/>
      <w:divBdr>
        <w:top w:val="none" w:sz="0" w:space="0" w:color="auto"/>
        <w:left w:val="none" w:sz="0" w:space="0" w:color="auto"/>
        <w:bottom w:val="none" w:sz="0" w:space="0" w:color="auto"/>
        <w:right w:val="none" w:sz="0" w:space="0" w:color="auto"/>
      </w:divBdr>
      <w:divsChild>
        <w:div w:id="1681202891">
          <w:marLeft w:val="547"/>
          <w:marRight w:val="0"/>
          <w:marTop w:val="144"/>
          <w:marBottom w:val="0"/>
          <w:divBdr>
            <w:top w:val="none" w:sz="0" w:space="0" w:color="auto"/>
            <w:left w:val="none" w:sz="0" w:space="0" w:color="auto"/>
            <w:bottom w:val="none" w:sz="0" w:space="0" w:color="auto"/>
            <w:right w:val="none" w:sz="0" w:space="0" w:color="auto"/>
          </w:divBdr>
        </w:div>
        <w:div w:id="1649506456">
          <w:marLeft w:val="547"/>
          <w:marRight w:val="0"/>
          <w:marTop w:val="144"/>
          <w:marBottom w:val="0"/>
          <w:divBdr>
            <w:top w:val="none" w:sz="0" w:space="0" w:color="auto"/>
            <w:left w:val="none" w:sz="0" w:space="0" w:color="auto"/>
            <w:bottom w:val="none" w:sz="0" w:space="0" w:color="auto"/>
            <w:right w:val="none" w:sz="0" w:space="0" w:color="auto"/>
          </w:divBdr>
        </w:div>
        <w:div w:id="2140297287">
          <w:marLeft w:val="547"/>
          <w:marRight w:val="0"/>
          <w:marTop w:val="144"/>
          <w:marBottom w:val="0"/>
          <w:divBdr>
            <w:top w:val="none" w:sz="0" w:space="0" w:color="auto"/>
            <w:left w:val="none" w:sz="0" w:space="0" w:color="auto"/>
            <w:bottom w:val="none" w:sz="0" w:space="0" w:color="auto"/>
            <w:right w:val="none" w:sz="0" w:space="0" w:color="auto"/>
          </w:divBdr>
        </w:div>
      </w:divsChild>
    </w:div>
    <w:div w:id="897597471">
      <w:bodyDiv w:val="1"/>
      <w:marLeft w:val="0"/>
      <w:marRight w:val="0"/>
      <w:marTop w:val="0"/>
      <w:marBottom w:val="0"/>
      <w:divBdr>
        <w:top w:val="none" w:sz="0" w:space="0" w:color="auto"/>
        <w:left w:val="none" w:sz="0" w:space="0" w:color="auto"/>
        <w:bottom w:val="none" w:sz="0" w:space="0" w:color="auto"/>
        <w:right w:val="none" w:sz="0" w:space="0" w:color="auto"/>
      </w:divBdr>
      <w:divsChild>
        <w:div w:id="2100788477">
          <w:marLeft w:val="547"/>
          <w:marRight w:val="0"/>
          <w:marTop w:val="144"/>
          <w:marBottom w:val="0"/>
          <w:divBdr>
            <w:top w:val="none" w:sz="0" w:space="0" w:color="auto"/>
            <w:left w:val="none" w:sz="0" w:space="0" w:color="auto"/>
            <w:bottom w:val="none" w:sz="0" w:space="0" w:color="auto"/>
            <w:right w:val="none" w:sz="0" w:space="0" w:color="auto"/>
          </w:divBdr>
        </w:div>
      </w:divsChild>
    </w:div>
    <w:div w:id="1190341266">
      <w:bodyDiv w:val="1"/>
      <w:marLeft w:val="0"/>
      <w:marRight w:val="0"/>
      <w:marTop w:val="0"/>
      <w:marBottom w:val="0"/>
      <w:divBdr>
        <w:top w:val="none" w:sz="0" w:space="0" w:color="auto"/>
        <w:left w:val="none" w:sz="0" w:space="0" w:color="auto"/>
        <w:bottom w:val="none" w:sz="0" w:space="0" w:color="auto"/>
        <w:right w:val="none" w:sz="0" w:space="0" w:color="auto"/>
      </w:divBdr>
      <w:divsChild>
        <w:div w:id="1443499275">
          <w:marLeft w:val="547"/>
          <w:marRight w:val="0"/>
          <w:marTop w:val="110"/>
          <w:marBottom w:val="0"/>
          <w:divBdr>
            <w:top w:val="none" w:sz="0" w:space="0" w:color="auto"/>
            <w:left w:val="none" w:sz="0" w:space="0" w:color="auto"/>
            <w:bottom w:val="none" w:sz="0" w:space="0" w:color="auto"/>
            <w:right w:val="none" w:sz="0" w:space="0" w:color="auto"/>
          </w:divBdr>
        </w:div>
        <w:div w:id="1733842475">
          <w:marLeft w:val="1094"/>
          <w:marRight w:val="0"/>
          <w:marTop w:val="96"/>
          <w:marBottom w:val="0"/>
          <w:divBdr>
            <w:top w:val="none" w:sz="0" w:space="0" w:color="auto"/>
            <w:left w:val="none" w:sz="0" w:space="0" w:color="auto"/>
            <w:bottom w:val="none" w:sz="0" w:space="0" w:color="auto"/>
            <w:right w:val="none" w:sz="0" w:space="0" w:color="auto"/>
          </w:divBdr>
        </w:div>
        <w:div w:id="1241212560">
          <w:marLeft w:val="1094"/>
          <w:marRight w:val="0"/>
          <w:marTop w:val="96"/>
          <w:marBottom w:val="0"/>
          <w:divBdr>
            <w:top w:val="none" w:sz="0" w:space="0" w:color="auto"/>
            <w:left w:val="none" w:sz="0" w:space="0" w:color="auto"/>
            <w:bottom w:val="none" w:sz="0" w:space="0" w:color="auto"/>
            <w:right w:val="none" w:sz="0" w:space="0" w:color="auto"/>
          </w:divBdr>
        </w:div>
        <w:div w:id="1515074379">
          <w:marLeft w:val="547"/>
          <w:marRight w:val="0"/>
          <w:marTop w:val="110"/>
          <w:marBottom w:val="0"/>
          <w:divBdr>
            <w:top w:val="none" w:sz="0" w:space="0" w:color="auto"/>
            <w:left w:val="none" w:sz="0" w:space="0" w:color="auto"/>
            <w:bottom w:val="none" w:sz="0" w:space="0" w:color="auto"/>
            <w:right w:val="none" w:sz="0" w:space="0" w:color="auto"/>
          </w:divBdr>
        </w:div>
        <w:div w:id="1301619614">
          <w:marLeft w:val="1094"/>
          <w:marRight w:val="0"/>
          <w:marTop w:val="96"/>
          <w:marBottom w:val="0"/>
          <w:divBdr>
            <w:top w:val="none" w:sz="0" w:space="0" w:color="auto"/>
            <w:left w:val="none" w:sz="0" w:space="0" w:color="auto"/>
            <w:bottom w:val="none" w:sz="0" w:space="0" w:color="auto"/>
            <w:right w:val="none" w:sz="0" w:space="0" w:color="auto"/>
          </w:divBdr>
        </w:div>
        <w:div w:id="1705405387">
          <w:marLeft w:val="1094"/>
          <w:marRight w:val="0"/>
          <w:marTop w:val="96"/>
          <w:marBottom w:val="0"/>
          <w:divBdr>
            <w:top w:val="none" w:sz="0" w:space="0" w:color="auto"/>
            <w:left w:val="none" w:sz="0" w:space="0" w:color="auto"/>
            <w:bottom w:val="none" w:sz="0" w:space="0" w:color="auto"/>
            <w:right w:val="none" w:sz="0" w:space="0" w:color="auto"/>
          </w:divBdr>
        </w:div>
        <w:div w:id="15889939">
          <w:marLeft w:val="547"/>
          <w:marRight w:val="0"/>
          <w:marTop w:val="110"/>
          <w:marBottom w:val="0"/>
          <w:divBdr>
            <w:top w:val="none" w:sz="0" w:space="0" w:color="auto"/>
            <w:left w:val="none" w:sz="0" w:space="0" w:color="auto"/>
            <w:bottom w:val="none" w:sz="0" w:space="0" w:color="auto"/>
            <w:right w:val="none" w:sz="0" w:space="0" w:color="auto"/>
          </w:divBdr>
        </w:div>
        <w:div w:id="1636175917">
          <w:marLeft w:val="1094"/>
          <w:marRight w:val="0"/>
          <w:marTop w:val="96"/>
          <w:marBottom w:val="0"/>
          <w:divBdr>
            <w:top w:val="none" w:sz="0" w:space="0" w:color="auto"/>
            <w:left w:val="none" w:sz="0" w:space="0" w:color="auto"/>
            <w:bottom w:val="none" w:sz="0" w:space="0" w:color="auto"/>
            <w:right w:val="none" w:sz="0" w:space="0" w:color="auto"/>
          </w:divBdr>
        </w:div>
        <w:div w:id="611474831">
          <w:marLeft w:val="1094"/>
          <w:marRight w:val="0"/>
          <w:marTop w:val="96"/>
          <w:marBottom w:val="0"/>
          <w:divBdr>
            <w:top w:val="none" w:sz="0" w:space="0" w:color="auto"/>
            <w:left w:val="none" w:sz="0" w:space="0" w:color="auto"/>
            <w:bottom w:val="none" w:sz="0" w:space="0" w:color="auto"/>
            <w:right w:val="none" w:sz="0" w:space="0" w:color="auto"/>
          </w:divBdr>
        </w:div>
        <w:div w:id="1485731923">
          <w:marLeft w:val="1094"/>
          <w:marRight w:val="0"/>
          <w:marTop w:val="96"/>
          <w:marBottom w:val="0"/>
          <w:divBdr>
            <w:top w:val="none" w:sz="0" w:space="0" w:color="auto"/>
            <w:left w:val="none" w:sz="0" w:space="0" w:color="auto"/>
            <w:bottom w:val="none" w:sz="0" w:space="0" w:color="auto"/>
            <w:right w:val="none" w:sz="0" w:space="0" w:color="auto"/>
          </w:divBdr>
        </w:div>
      </w:divsChild>
    </w:div>
    <w:div w:id="1360546544">
      <w:bodyDiv w:val="1"/>
      <w:marLeft w:val="0"/>
      <w:marRight w:val="0"/>
      <w:marTop w:val="0"/>
      <w:marBottom w:val="0"/>
      <w:divBdr>
        <w:top w:val="none" w:sz="0" w:space="0" w:color="auto"/>
        <w:left w:val="none" w:sz="0" w:space="0" w:color="auto"/>
        <w:bottom w:val="none" w:sz="0" w:space="0" w:color="auto"/>
        <w:right w:val="none" w:sz="0" w:space="0" w:color="auto"/>
      </w:divBdr>
      <w:divsChild>
        <w:div w:id="937831389">
          <w:marLeft w:val="547"/>
          <w:marRight w:val="0"/>
          <w:marTop w:val="134"/>
          <w:marBottom w:val="0"/>
          <w:divBdr>
            <w:top w:val="none" w:sz="0" w:space="0" w:color="auto"/>
            <w:left w:val="none" w:sz="0" w:space="0" w:color="auto"/>
            <w:bottom w:val="none" w:sz="0" w:space="0" w:color="auto"/>
            <w:right w:val="none" w:sz="0" w:space="0" w:color="auto"/>
          </w:divBdr>
        </w:div>
        <w:div w:id="1414813311">
          <w:marLeft w:val="1094"/>
          <w:marRight w:val="0"/>
          <w:marTop w:val="115"/>
          <w:marBottom w:val="0"/>
          <w:divBdr>
            <w:top w:val="none" w:sz="0" w:space="0" w:color="auto"/>
            <w:left w:val="none" w:sz="0" w:space="0" w:color="auto"/>
            <w:bottom w:val="none" w:sz="0" w:space="0" w:color="auto"/>
            <w:right w:val="none" w:sz="0" w:space="0" w:color="auto"/>
          </w:divBdr>
        </w:div>
        <w:div w:id="1471245629">
          <w:marLeft w:val="547"/>
          <w:marRight w:val="0"/>
          <w:marTop w:val="134"/>
          <w:marBottom w:val="0"/>
          <w:divBdr>
            <w:top w:val="none" w:sz="0" w:space="0" w:color="auto"/>
            <w:left w:val="none" w:sz="0" w:space="0" w:color="auto"/>
            <w:bottom w:val="none" w:sz="0" w:space="0" w:color="auto"/>
            <w:right w:val="none" w:sz="0" w:space="0" w:color="auto"/>
          </w:divBdr>
        </w:div>
        <w:div w:id="1999844502">
          <w:marLeft w:val="1094"/>
          <w:marRight w:val="0"/>
          <w:marTop w:val="115"/>
          <w:marBottom w:val="0"/>
          <w:divBdr>
            <w:top w:val="none" w:sz="0" w:space="0" w:color="auto"/>
            <w:left w:val="none" w:sz="0" w:space="0" w:color="auto"/>
            <w:bottom w:val="none" w:sz="0" w:space="0" w:color="auto"/>
            <w:right w:val="none" w:sz="0" w:space="0" w:color="auto"/>
          </w:divBdr>
        </w:div>
        <w:div w:id="1995643629">
          <w:marLeft w:val="547"/>
          <w:marRight w:val="0"/>
          <w:marTop w:val="134"/>
          <w:marBottom w:val="0"/>
          <w:divBdr>
            <w:top w:val="none" w:sz="0" w:space="0" w:color="auto"/>
            <w:left w:val="none" w:sz="0" w:space="0" w:color="auto"/>
            <w:bottom w:val="none" w:sz="0" w:space="0" w:color="auto"/>
            <w:right w:val="none" w:sz="0" w:space="0" w:color="auto"/>
          </w:divBdr>
        </w:div>
        <w:div w:id="2063404138">
          <w:marLeft w:val="1094"/>
          <w:marRight w:val="0"/>
          <w:marTop w:val="115"/>
          <w:marBottom w:val="0"/>
          <w:divBdr>
            <w:top w:val="none" w:sz="0" w:space="0" w:color="auto"/>
            <w:left w:val="none" w:sz="0" w:space="0" w:color="auto"/>
            <w:bottom w:val="none" w:sz="0" w:space="0" w:color="auto"/>
            <w:right w:val="none" w:sz="0" w:space="0" w:color="auto"/>
          </w:divBdr>
        </w:div>
      </w:divsChild>
    </w:div>
    <w:div w:id="1467580173">
      <w:bodyDiv w:val="1"/>
      <w:marLeft w:val="0"/>
      <w:marRight w:val="0"/>
      <w:marTop w:val="0"/>
      <w:marBottom w:val="0"/>
      <w:divBdr>
        <w:top w:val="none" w:sz="0" w:space="0" w:color="auto"/>
        <w:left w:val="none" w:sz="0" w:space="0" w:color="auto"/>
        <w:bottom w:val="none" w:sz="0" w:space="0" w:color="auto"/>
        <w:right w:val="none" w:sz="0" w:space="0" w:color="auto"/>
      </w:divBdr>
      <w:divsChild>
        <w:div w:id="199973976">
          <w:marLeft w:val="547"/>
          <w:marRight w:val="0"/>
          <w:marTop w:val="154"/>
          <w:marBottom w:val="0"/>
          <w:divBdr>
            <w:top w:val="none" w:sz="0" w:space="0" w:color="auto"/>
            <w:left w:val="none" w:sz="0" w:space="0" w:color="auto"/>
            <w:bottom w:val="none" w:sz="0" w:space="0" w:color="auto"/>
            <w:right w:val="none" w:sz="0" w:space="0" w:color="auto"/>
          </w:divBdr>
        </w:div>
        <w:div w:id="1744915840">
          <w:marLeft w:val="547"/>
          <w:marRight w:val="0"/>
          <w:marTop w:val="154"/>
          <w:marBottom w:val="0"/>
          <w:divBdr>
            <w:top w:val="none" w:sz="0" w:space="0" w:color="auto"/>
            <w:left w:val="none" w:sz="0" w:space="0" w:color="auto"/>
            <w:bottom w:val="none" w:sz="0" w:space="0" w:color="auto"/>
            <w:right w:val="none" w:sz="0" w:space="0" w:color="auto"/>
          </w:divBdr>
        </w:div>
        <w:div w:id="1186410388">
          <w:marLeft w:val="547"/>
          <w:marRight w:val="0"/>
          <w:marTop w:val="154"/>
          <w:marBottom w:val="0"/>
          <w:divBdr>
            <w:top w:val="none" w:sz="0" w:space="0" w:color="auto"/>
            <w:left w:val="none" w:sz="0" w:space="0" w:color="auto"/>
            <w:bottom w:val="none" w:sz="0" w:space="0" w:color="auto"/>
            <w:right w:val="none" w:sz="0" w:space="0" w:color="auto"/>
          </w:divBdr>
        </w:div>
      </w:divsChild>
    </w:div>
    <w:div w:id="1555118311">
      <w:bodyDiv w:val="1"/>
      <w:marLeft w:val="0"/>
      <w:marRight w:val="0"/>
      <w:marTop w:val="0"/>
      <w:marBottom w:val="0"/>
      <w:divBdr>
        <w:top w:val="none" w:sz="0" w:space="0" w:color="auto"/>
        <w:left w:val="none" w:sz="0" w:space="0" w:color="auto"/>
        <w:bottom w:val="none" w:sz="0" w:space="0" w:color="auto"/>
        <w:right w:val="none" w:sz="0" w:space="0" w:color="auto"/>
      </w:divBdr>
      <w:divsChild>
        <w:div w:id="621888412">
          <w:marLeft w:val="547"/>
          <w:marRight w:val="0"/>
          <w:marTop w:val="144"/>
          <w:marBottom w:val="0"/>
          <w:divBdr>
            <w:top w:val="none" w:sz="0" w:space="0" w:color="auto"/>
            <w:left w:val="none" w:sz="0" w:space="0" w:color="auto"/>
            <w:bottom w:val="none" w:sz="0" w:space="0" w:color="auto"/>
            <w:right w:val="none" w:sz="0" w:space="0" w:color="auto"/>
          </w:divBdr>
        </w:div>
      </w:divsChild>
    </w:div>
    <w:div w:id="1609695578">
      <w:bodyDiv w:val="1"/>
      <w:marLeft w:val="0"/>
      <w:marRight w:val="0"/>
      <w:marTop w:val="0"/>
      <w:marBottom w:val="0"/>
      <w:divBdr>
        <w:top w:val="none" w:sz="0" w:space="0" w:color="auto"/>
        <w:left w:val="none" w:sz="0" w:space="0" w:color="auto"/>
        <w:bottom w:val="none" w:sz="0" w:space="0" w:color="auto"/>
        <w:right w:val="none" w:sz="0" w:space="0" w:color="auto"/>
      </w:divBdr>
      <w:divsChild>
        <w:div w:id="1324814736">
          <w:marLeft w:val="1166"/>
          <w:marRight w:val="0"/>
          <w:marTop w:val="72"/>
          <w:marBottom w:val="0"/>
          <w:divBdr>
            <w:top w:val="none" w:sz="0" w:space="0" w:color="auto"/>
            <w:left w:val="none" w:sz="0" w:space="0" w:color="auto"/>
            <w:bottom w:val="none" w:sz="0" w:space="0" w:color="auto"/>
            <w:right w:val="none" w:sz="0" w:space="0" w:color="auto"/>
          </w:divBdr>
        </w:div>
      </w:divsChild>
    </w:div>
    <w:div w:id="1719477410">
      <w:bodyDiv w:val="1"/>
      <w:marLeft w:val="0"/>
      <w:marRight w:val="0"/>
      <w:marTop w:val="0"/>
      <w:marBottom w:val="0"/>
      <w:divBdr>
        <w:top w:val="none" w:sz="0" w:space="0" w:color="auto"/>
        <w:left w:val="none" w:sz="0" w:space="0" w:color="auto"/>
        <w:bottom w:val="none" w:sz="0" w:space="0" w:color="auto"/>
        <w:right w:val="none" w:sz="0" w:space="0" w:color="auto"/>
      </w:divBdr>
      <w:divsChild>
        <w:div w:id="748772054">
          <w:marLeft w:val="1166"/>
          <w:marRight w:val="0"/>
          <w:marTop w:val="115"/>
          <w:marBottom w:val="0"/>
          <w:divBdr>
            <w:top w:val="none" w:sz="0" w:space="0" w:color="auto"/>
            <w:left w:val="none" w:sz="0" w:space="0" w:color="auto"/>
            <w:bottom w:val="none" w:sz="0" w:space="0" w:color="auto"/>
            <w:right w:val="none" w:sz="0" w:space="0" w:color="auto"/>
          </w:divBdr>
        </w:div>
      </w:divsChild>
    </w:div>
    <w:div w:id="1751610949">
      <w:bodyDiv w:val="1"/>
      <w:marLeft w:val="0"/>
      <w:marRight w:val="0"/>
      <w:marTop w:val="0"/>
      <w:marBottom w:val="0"/>
      <w:divBdr>
        <w:top w:val="none" w:sz="0" w:space="0" w:color="auto"/>
        <w:left w:val="none" w:sz="0" w:space="0" w:color="auto"/>
        <w:bottom w:val="none" w:sz="0" w:space="0" w:color="auto"/>
        <w:right w:val="none" w:sz="0" w:space="0" w:color="auto"/>
      </w:divBdr>
      <w:divsChild>
        <w:div w:id="1000238254">
          <w:marLeft w:val="1008"/>
          <w:marRight w:val="0"/>
          <w:marTop w:val="110"/>
          <w:marBottom w:val="0"/>
          <w:divBdr>
            <w:top w:val="none" w:sz="0" w:space="0" w:color="auto"/>
            <w:left w:val="none" w:sz="0" w:space="0" w:color="auto"/>
            <w:bottom w:val="none" w:sz="0" w:space="0" w:color="auto"/>
            <w:right w:val="none" w:sz="0" w:space="0" w:color="auto"/>
          </w:divBdr>
        </w:div>
      </w:divsChild>
    </w:div>
    <w:div w:id="1953004358">
      <w:bodyDiv w:val="1"/>
      <w:marLeft w:val="0"/>
      <w:marRight w:val="0"/>
      <w:marTop w:val="0"/>
      <w:marBottom w:val="0"/>
      <w:divBdr>
        <w:top w:val="none" w:sz="0" w:space="0" w:color="auto"/>
        <w:left w:val="none" w:sz="0" w:space="0" w:color="auto"/>
        <w:bottom w:val="none" w:sz="0" w:space="0" w:color="auto"/>
        <w:right w:val="none" w:sz="0" w:space="0" w:color="auto"/>
      </w:divBdr>
      <w:divsChild>
        <w:div w:id="803818459">
          <w:marLeft w:val="1800"/>
          <w:marRight w:val="0"/>
          <w:marTop w:val="82"/>
          <w:marBottom w:val="0"/>
          <w:divBdr>
            <w:top w:val="none" w:sz="0" w:space="0" w:color="auto"/>
            <w:left w:val="none" w:sz="0" w:space="0" w:color="auto"/>
            <w:bottom w:val="none" w:sz="0" w:space="0" w:color="auto"/>
            <w:right w:val="none" w:sz="0" w:space="0" w:color="auto"/>
          </w:divBdr>
        </w:div>
        <w:div w:id="600457672">
          <w:marLeft w:val="1800"/>
          <w:marRight w:val="0"/>
          <w:marTop w:val="82"/>
          <w:marBottom w:val="0"/>
          <w:divBdr>
            <w:top w:val="none" w:sz="0" w:space="0" w:color="auto"/>
            <w:left w:val="none" w:sz="0" w:space="0" w:color="auto"/>
            <w:bottom w:val="none" w:sz="0" w:space="0" w:color="auto"/>
            <w:right w:val="none" w:sz="0" w:space="0" w:color="auto"/>
          </w:divBdr>
        </w:div>
        <w:div w:id="994260446">
          <w:marLeft w:val="1800"/>
          <w:marRight w:val="0"/>
          <w:marTop w:val="82"/>
          <w:marBottom w:val="0"/>
          <w:divBdr>
            <w:top w:val="none" w:sz="0" w:space="0" w:color="auto"/>
            <w:left w:val="none" w:sz="0" w:space="0" w:color="auto"/>
            <w:bottom w:val="none" w:sz="0" w:space="0" w:color="auto"/>
            <w:right w:val="none" w:sz="0" w:space="0" w:color="auto"/>
          </w:divBdr>
        </w:div>
        <w:div w:id="768895160">
          <w:marLeft w:val="1800"/>
          <w:marRight w:val="0"/>
          <w:marTop w:val="82"/>
          <w:marBottom w:val="0"/>
          <w:divBdr>
            <w:top w:val="none" w:sz="0" w:space="0" w:color="auto"/>
            <w:left w:val="none" w:sz="0" w:space="0" w:color="auto"/>
            <w:bottom w:val="none" w:sz="0" w:space="0" w:color="auto"/>
            <w:right w:val="none" w:sz="0" w:space="0" w:color="auto"/>
          </w:divBdr>
        </w:div>
        <w:div w:id="1993102399">
          <w:marLeft w:val="1800"/>
          <w:marRight w:val="0"/>
          <w:marTop w:val="82"/>
          <w:marBottom w:val="0"/>
          <w:divBdr>
            <w:top w:val="none" w:sz="0" w:space="0" w:color="auto"/>
            <w:left w:val="none" w:sz="0" w:space="0" w:color="auto"/>
            <w:bottom w:val="none" w:sz="0" w:space="0" w:color="auto"/>
            <w:right w:val="none" w:sz="0" w:space="0" w:color="auto"/>
          </w:divBdr>
        </w:div>
        <w:div w:id="264001309">
          <w:marLeft w:val="1800"/>
          <w:marRight w:val="0"/>
          <w:marTop w:val="82"/>
          <w:marBottom w:val="0"/>
          <w:divBdr>
            <w:top w:val="none" w:sz="0" w:space="0" w:color="auto"/>
            <w:left w:val="none" w:sz="0" w:space="0" w:color="auto"/>
            <w:bottom w:val="none" w:sz="0" w:space="0" w:color="auto"/>
            <w:right w:val="none" w:sz="0" w:space="0" w:color="auto"/>
          </w:divBdr>
        </w:div>
        <w:div w:id="290019991">
          <w:marLeft w:val="1800"/>
          <w:marRight w:val="0"/>
          <w:marTop w:val="82"/>
          <w:marBottom w:val="0"/>
          <w:divBdr>
            <w:top w:val="none" w:sz="0" w:space="0" w:color="auto"/>
            <w:left w:val="none" w:sz="0" w:space="0" w:color="auto"/>
            <w:bottom w:val="none" w:sz="0" w:space="0" w:color="auto"/>
            <w:right w:val="none" w:sz="0" w:space="0" w:color="auto"/>
          </w:divBdr>
        </w:div>
      </w:divsChild>
    </w:div>
    <w:div w:id="2001344321">
      <w:bodyDiv w:val="1"/>
      <w:marLeft w:val="0"/>
      <w:marRight w:val="0"/>
      <w:marTop w:val="0"/>
      <w:marBottom w:val="0"/>
      <w:divBdr>
        <w:top w:val="none" w:sz="0" w:space="0" w:color="auto"/>
        <w:left w:val="none" w:sz="0" w:space="0" w:color="auto"/>
        <w:bottom w:val="none" w:sz="0" w:space="0" w:color="auto"/>
        <w:right w:val="none" w:sz="0" w:space="0" w:color="auto"/>
      </w:divBdr>
      <w:divsChild>
        <w:div w:id="1983190214">
          <w:marLeft w:val="1555"/>
          <w:marRight w:val="0"/>
          <w:marTop w:val="96"/>
          <w:marBottom w:val="0"/>
          <w:divBdr>
            <w:top w:val="none" w:sz="0" w:space="0" w:color="auto"/>
            <w:left w:val="none" w:sz="0" w:space="0" w:color="auto"/>
            <w:bottom w:val="none" w:sz="0" w:space="0" w:color="auto"/>
            <w:right w:val="none" w:sz="0" w:space="0" w:color="auto"/>
          </w:divBdr>
        </w:div>
      </w:divsChild>
    </w:div>
    <w:div w:id="2052805381">
      <w:bodyDiv w:val="1"/>
      <w:marLeft w:val="0"/>
      <w:marRight w:val="0"/>
      <w:marTop w:val="0"/>
      <w:marBottom w:val="0"/>
      <w:divBdr>
        <w:top w:val="none" w:sz="0" w:space="0" w:color="auto"/>
        <w:left w:val="none" w:sz="0" w:space="0" w:color="auto"/>
        <w:bottom w:val="none" w:sz="0" w:space="0" w:color="auto"/>
        <w:right w:val="none" w:sz="0" w:space="0" w:color="auto"/>
      </w:divBdr>
      <w:divsChild>
        <w:div w:id="809322784">
          <w:marLeft w:val="1166"/>
          <w:marRight w:val="0"/>
          <w:marTop w:val="62"/>
          <w:marBottom w:val="0"/>
          <w:divBdr>
            <w:top w:val="none" w:sz="0" w:space="0" w:color="auto"/>
            <w:left w:val="none" w:sz="0" w:space="0" w:color="auto"/>
            <w:bottom w:val="none" w:sz="0" w:space="0" w:color="auto"/>
            <w:right w:val="none" w:sz="0" w:space="0" w:color="auto"/>
          </w:divBdr>
        </w:div>
      </w:divsChild>
    </w:div>
    <w:div w:id="2067875350">
      <w:bodyDiv w:val="1"/>
      <w:marLeft w:val="0"/>
      <w:marRight w:val="0"/>
      <w:marTop w:val="0"/>
      <w:marBottom w:val="0"/>
      <w:divBdr>
        <w:top w:val="none" w:sz="0" w:space="0" w:color="auto"/>
        <w:left w:val="none" w:sz="0" w:space="0" w:color="auto"/>
        <w:bottom w:val="none" w:sz="0" w:space="0" w:color="auto"/>
        <w:right w:val="none" w:sz="0" w:space="0" w:color="auto"/>
      </w:divBdr>
    </w:div>
    <w:div w:id="2138259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owerbi.microsoft.com/en-us/blog/actual-vs-budget-which-chart-is-effective/" TargetMode="External"/><Relationship Id="rId13" Type="http://schemas.openxmlformats.org/officeDocument/2006/relationships/hyperlink" Target="https://youtu.be/GVkXbQOzKNs?t=2152" TargetMode="External"/><Relationship Id="rId18" Type="http://schemas.openxmlformats.org/officeDocument/2006/relationships/hyperlink" Target="https://visualbi.com/blogs/business-intelligence/dashboards/bullet-charts-use-cases/" TargetMode="Externa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https://www.storytellingwithdata.com/blog/2021/5/11/what-is-a-bubble-chart" TargetMode="External"/><Relationship Id="rId7" Type="http://schemas.openxmlformats.org/officeDocument/2006/relationships/image" Target="media/image1.png"/><Relationship Id="rId12" Type="http://schemas.openxmlformats.org/officeDocument/2006/relationships/hyperlink" Target="https://depictdatastudio.com/data-visualization-design-process-step-by-step-guide-for-beginners/" TargetMode="External"/><Relationship Id="rId17" Type="http://schemas.openxmlformats.org/officeDocument/2006/relationships/hyperlink" Target="https://www.storytellingwithdata.com/blog/what-is-a-bullet-graph"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www.storytellingwithdata.com/blog/what-is-a-square-area-chart" TargetMode="External"/><Relationship Id="rId20" Type="http://schemas.openxmlformats.org/officeDocument/2006/relationships/hyperlink" Target="https://www.fusioncharts.com/resources/chart-primers/waterfall-chart"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elsevier.com/connect/a-5-step-guide-to-data-visualization" TargetMode="External"/><Relationship Id="rId24"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hyperlink" Target="https://www.datapine.com/blog/gauge-chart-examples/" TargetMode="External"/><Relationship Id="rId23" Type="http://schemas.openxmlformats.org/officeDocument/2006/relationships/hyperlink" Target="https://www.linkedin.com/pulse/traffic-light-concept-stephen-lynch/" TargetMode="External"/><Relationship Id="rId10" Type="http://schemas.openxmlformats.org/officeDocument/2006/relationships/hyperlink" Target="https://digitalimpact.io/getting-started-a-3-step-approach-to-data-visualization/" TargetMode="External"/><Relationship Id="rId19" Type="http://schemas.openxmlformats.org/officeDocument/2006/relationships/hyperlink" Target="https://www.storytellingwithdata.com/blog/2020/11/16/what-is-a-waterfall" TargetMode="External"/><Relationship Id="rId4" Type="http://schemas.openxmlformats.org/officeDocument/2006/relationships/webSettings" Target="webSettings.xml"/><Relationship Id="rId9" Type="http://schemas.openxmlformats.org/officeDocument/2006/relationships/hyperlink" Target="https://community.storytellingwithdata.com/challenges/feb-23-partner-up" TargetMode="External"/><Relationship Id="rId14" Type="http://schemas.openxmlformats.org/officeDocument/2006/relationships/hyperlink" Target="https://youtu.be/GVkXbQOzKNs?t=2152" TargetMode="External"/><Relationship Id="rId22" Type="http://schemas.openxmlformats.org/officeDocument/2006/relationships/hyperlink" Target="https://www.alchemer.com/resources/blog/perceptual-ma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13917</TotalTime>
  <Pages>2</Pages>
  <Words>771</Words>
  <Characters>4399</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Southern Polytechnic State University</Company>
  <LinksUpToDate>false</LinksUpToDate>
  <CharactersWithSpaces>5160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Jack</dc:creator>
  <cp:lastModifiedBy>Jack Zheng</cp:lastModifiedBy>
  <cp:revision>95</cp:revision>
  <cp:lastPrinted>2014-08-16T20:30:00Z</cp:lastPrinted>
  <dcterms:created xsi:type="dcterms:W3CDTF">2012-01-10T18:50:00Z</dcterms:created>
  <dcterms:modified xsi:type="dcterms:W3CDTF">2023-09-09T11:20:00Z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tyle">
    <vt:lpwstr>ieee</vt:lpwstr>
  </property>
</Properties>
</file>